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9E" w:rsidRPr="005D0312" w:rsidRDefault="00ED1C3A" w:rsidP="00FB610D">
      <w:pPr>
        <w:spacing w:line="276" w:lineRule="auto"/>
        <w:jc w:val="center"/>
        <w:rPr>
          <w:rFonts w:ascii="Trebuchet MS" w:hAnsi="Trebuchet MS"/>
        </w:rPr>
      </w:pPr>
      <w:r w:rsidRPr="005D0312">
        <w:rPr>
          <w:rFonts w:ascii="Trebuchet MS" w:hAnsi="Trebuchet MS" w:cs="Arial"/>
          <w:noProof/>
        </w:rPr>
        <w:drawing>
          <wp:anchor distT="0" distB="0" distL="114300" distR="114300" simplePos="0" relativeHeight="251660288" behindDoc="0" locked="0" layoutInCell="1" allowOverlap="1" wp14:anchorId="3BB11C98" wp14:editId="332AB02D">
            <wp:simplePos x="0" y="0"/>
            <wp:positionH relativeFrom="column">
              <wp:posOffset>3446145</wp:posOffset>
            </wp:positionH>
            <wp:positionV relativeFrom="paragraph">
              <wp:posOffset>862965</wp:posOffset>
            </wp:positionV>
            <wp:extent cx="1933575" cy="14306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250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62336" behindDoc="0" locked="0" layoutInCell="1" allowOverlap="1" wp14:anchorId="45CB8E6D" wp14:editId="0BC000D9">
            <wp:simplePos x="0" y="0"/>
            <wp:positionH relativeFrom="column">
              <wp:posOffset>3750945</wp:posOffset>
            </wp:positionH>
            <wp:positionV relativeFrom="paragraph">
              <wp:posOffset>635</wp:posOffset>
            </wp:positionV>
            <wp:extent cx="2514600" cy="700405"/>
            <wp:effectExtent l="0" t="0" r="0" b="4445"/>
            <wp:wrapSquare wrapText="bothSides"/>
            <wp:docPr id="4" name="Picture 4" descr="I:\Gainsborough Bath Spa\FINALS\Logos\Gainsborough JPG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ainsborough Bath Spa\FINALS\Logos\Gainsborough JPG -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20" w:rsidRPr="005D0312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15AB8A6C" wp14:editId="70BCC8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78860" cy="800100"/>
            <wp:effectExtent l="0" t="0" r="254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A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49E" w:rsidRPr="005D0312" w:rsidRDefault="0050749E" w:rsidP="00FB610D">
      <w:pPr>
        <w:spacing w:line="276" w:lineRule="auto"/>
        <w:jc w:val="center"/>
        <w:rPr>
          <w:rFonts w:ascii="Trebuchet MS" w:hAnsi="Trebuchet MS"/>
        </w:rPr>
      </w:pPr>
    </w:p>
    <w:p w:rsidR="0050749E" w:rsidRPr="005D0312" w:rsidRDefault="0050749E" w:rsidP="00FB610D">
      <w:pPr>
        <w:spacing w:line="276" w:lineRule="auto"/>
        <w:jc w:val="center"/>
        <w:rPr>
          <w:rFonts w:ascii="Trebuchet MS" w:hAnsi="Trebuchet MS"/>
        </w:rPr>
      </w:pPr>
    </w:p>
    <w:p w:rsidR="0050749E" w:rsidRPr="005D0312" w:rsidRDefault="00ED1C3A" w:rsidP="00FB610D">
      <w:pPr>
        <w:spacing w:line="276" w:lineRule="auto"/>
        <w:jc w:val="center"/>
        <w:rPr>
          <w:rFonts w:ascii="Trebuchet MS" w:hAnsi="Trebuchet MS"/>
        </w:rPr>
      </w:pPr>
      <w:r w:rsidRPr="005D0312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437C5750" wp14:editId="2A3715A9">
            <wp:simplePos x="0" y="0"/>
            <wp:positionH relativeFrom="column">
              <wp:posOffset>68580</wp:posOffset>
            </wp:positionH>
            <wp:positionV relativeFrom="paragraph">
              <wp:posOffset>194945</wp:posOffset>
            </wp:positionV>
            <wp:extent cx="2804795" cy="5060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49E" w:rsidRPr="005D0312" w:rsidRDefault="0050749E" w:rsidP="00FB610D">
      <w:pPr>
        <w:spacing w:line="276" w:lineRule="auto"/>
        <w:jc w:val="center"/>
        <w:rPr>
          <w:rFonts w:ascii="Trebuchet MS" w:hAnsi="Trebuchet MS"/>
        </w:rPr>
      </w:pPr>
    </w:p>
    <w:p w:rsidR="0050749E" w:rsidRPr="005D0312" w:rsidRDefault="0050749E" w:rsidP="00FB610D">
      <w:pPr>
        <w:spacing w:line="276" w:lineRule="auto"/>
        <w:jc w:val="center"/>
        <w:rPr>
          <w:rFonts w:ascii="Trebuchet MS" w:hAnsi="Trebuchet MS"/>
          <w:b/>
          <w:sz w:val="36"/>
          <w:szCs w:val="36"/>
        </w:rPr>
      </w:pPr>
    </w:p>
    <w:p w:rsidR="00ED1C3A" w:rsidRDefault="00ED1C3A" w:rsidP="00FB610D">
      <w:pPr>
        <w:pStyle w:val="NormalWeb"/>
        <w:spacing w:before="0" w:beforeAutospacing="0" w:after="0" w:line="276" w:lineRule="auto"/>
        <w:jc w:val="center"/>
        <w:rPr>
          <w:rFonts w:ascii="Trebuchet MS" w:hAnsi="Trebuchet MS"/>
          <w:b/>
          <w:sz w:val="36"/>
          <w:szCs w:val="36"/>
        </w:rPr>
      </w:pPr>
    </w:p>
    <w:p w:rsidR="00ED1C3A" w:rsidRDefault="00ED1C3A" w:rsidP="00FB610D">
      <w:pPr>
        <w:pStyle w:val="NormalWeb"/>
        <w:spacing w:before="0" w:beforeAutospacing="0" w:after="0" w:line="276" w:lineRule="auto"/>
        <w:rPr>
          <w:rFonts w:ascii="Trebuchet MS" w:hAnsi="Trebuchet MS"/>
          <w:b/>
          <w:sz w:val="36"/>
          <w:szCs w:val="36"/>
        </w:rPr>
      </w:pPr>
    </w:p>
    <w:p w:rsidR="00500F27" w:rsidRPr="002C7208" w:rsidRDefault="00095745" w:rsidP="002C7208">
      <w:pPr>
        <w:pStyle w:val="NormalWeb"/>
        <w:spacing w:before="0" w:beforeAutospacing="0" w:after="0" w:line="276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The Gainsborough Bath Spa sponsors RC250 </w:t>
      </w:r>
      <w:r w:rsidR="007A6112" w:rsidRPr="007A6112">
        <w:rPr>
          <w:rFonts w:ascii="Trebuchet MS" w:hAnsi="Trebuchet MS"/>
          <w:b/>
          <w:sz w:val="36"/>
          <w:szCs w:val="36"/>
        </w:rPr>
        <w:t>Exhibition</w:t>
      </w:r>
      <w:r w:rsidR="002C7208">
        <w:rPr>
          <w:rFonts w:ascii="Trebuchet MS" w:hAnsi="Trebuchet MS"/>
          <w:b/>
          <w:sz w:val="36"/>
          <w:szCs w:val="36"/>
        </w:rPr>
        <w:t>:</w:t>
      </w:r>
      <w:r w:rsidR="007A6112" w:rsidRPr="007A6112">
        <w:rPr>
          <w:rFonts w:ascii="Trebuchet MS" w:hAnsi="Trebuchet MS"/>
          <w:b/>
          <w:sz w:val="36"/>
          <w:szCs w:val="36"/>
        </w:rPr>
        <w:t xml:space="preserve"> </w:t>
      </w:r>
      <w:r w:rsidR="002C7208" w:rsidRPr="002C7208">
        <w:rPr>
          <w:rFonts w:ascii="Trebuchet MS" w:hAnsi="Trebuchet MS"/>
          <w:b/>
          <w:i/>
          <w:sz w:val="36"/>
          <w:szCs w:val="36"/>
        </w:rPr>
        <w:t xml:space="preserve">Past, Present, </w:t>
      </w:r>
      <w:proofErr w:type="gramStart"/>
      <w:r w:rsidR="002C7208" w:rsidRPr="002C7208">
        <w:rPr>
          <w:rFonts w:ascii="Trebuchet MS" w:hAnsi="Trebuchet MS"/>
          <w:b/>
          <w:i/>
          <w:sz w:val="36"/>
          <w:szCs w:val="36"/>
        </w:rPr>
        <w:t>Future</w:t>
      </w:r>
      <w:proofErr w:type="gramEnd"/>
      <w:r w:rsidR="002C7208" w:rsidRPr="002C7208">
        <w:rPr>
          <w:rFonts w:ascii="Trebuchet MS" w:hAnsi="Trebuchet MS"/>
          <w:b/>
          <w:i/>
          <w:sz w:val="36"/>
          <w:szCs w:val="36"/>
        </w:rPr>
        <w:t xml:space="preserve">: </w:t>
      </w:r>
      <w:r w:rsidR="005E2007">
        <w:rPr>
          <w:rFonts w:ascii="Trebuchet MS" w:hAnsi="Trebuchet MS"/>
          <w:b/>
          <w:i/>
          <w:sz w:val="36"/>
          <w:szCs w:val="36"/>
        </w:rPr>
        <w:t xml:space="preserve">Bath and the </w:t>
      </w:r>
      <w:proofErr w:type="spellStart"/>
      <w:r w:rsidR="005E2007">
        <w:rPr>
          <w:rFonts w:ascii="Trebuchet MS" w:hAnsi="Trebuchet MS"/>
          <w:b/>
          <w:i/>
          <w:sz w:val="36"/>
          <w:szCs w:val="36"/>
        </w:rPr>
        <w:t>Smithsons</w:t>
      </w:r>
      <w:proofErr w:type="spellEnd"/>
    </w:p>
    <w:p w:rsidR="002C7208" w:rsidRDefault="002C7208" w:rsidP="002C7208">
      <w:pPr>
        <w:pStyle w:val="NormalWeb"/>
        <w:spacing w:before="0" w:beforeAutospacing="0" w:after="0" w:line="276" w:lineRule="auto"/>
        <w:jc w:val="center"/>
        <w:rPr>
          <w:rFonts w:ascii="Trebuchet MS" w:hAnsi="Trebuchet MS"/>
          <w:b/>
          <w:sz w:val="36"/>
          <w:szCs w:val="36"/>
        </w:rPr>
      </w:pPr>
    </w:p>
    <w:p w:rsidR="00A14CB8" w:rsidRDefault="00095745" w:rsidP="00FB610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PRESS RELEASE – BATH, JUNE 2017 </w:t>
      </w:r>
      <w:r w:rsidR="00ED1C3A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ED1C3A" w:rsidRPr="00ED1C3A">
        <w:rPr>
          <w:rFonts w:ascii="Trebuchet MS" w:hAnsi="Trebuchet MS"/>
        </w:rPr>
        <w:t xml:space="preserve">The Gainsborough </w:t>
      </w:r>
      <w:r w:rsidR="00ED1C3A">
        <w:rPr>
          <w:rFonts w:ascii="Trebuchet MS" w:hAnsi="Trebuchet MS"/>
        </w:rPr>
        <w:t>B</w:t>
      </w:r>
      <w:r w:rsidR="00ED1C3A" w:rsidRPr="00ED1C3A">
        <w:rPr>
          <w:rFonts w:ascii="Trebuchet MS" w:hAnsi="Trebuchet MS"/>
        </w:rPr>
        <w:t xml:space="preserve">ath Spa is proud to announce its sponsorship of </w:t>
      </w:r>
      <w:r w:rsidR="00ED1C3A" w:rsidRPr="00095745">
        <w:rPr>
          <w:rFonts w:ascii="Trebuchet MS" w:hAnsi="Trebuchet MS"/>
        </w:rPr>
        <w:t>the Museum of Bath Architecture</w:t>
      </w:r>
      <w:r w:rsidR="00ED1C3A">
        <w:rPr>
          <w:rFonts w:ascii="Trebuchet MS" w:hAnsi="Trebuchet MS"/>
        </w:rPr>
        <w:t>’s exhibition:</w:t>
      </w:r>
      <w:r w:rsidR="00ED1C3A" w:rsidRPr="00095745">
        <w:rPr>
          <w:rFonts w:ascii="Trebuchet MS" w:hAnsi="Trebuchet MS"/>
        </w:rPr>
        <w:t xml:space="preserve"> </w:t>
      </w:r>
      <w:r w:rsidR="00ED1C3A" w:rsidRPr="00095745">
        <w:rPr>
          <w:rFonts w:ascii="Trebuchet MS" w:hAnsi="Trebuchet MS"/>
          <w:i/>
        </w:rPr>
        <w:t xml:space="preserve">Past, Present, Future: Bath, </w:t>
      </w:r>
      <w:r w:rsidR="005E2007">
        <w:rPr>
          <w:rFonts w:ascii="Trebuchet MS" w:hAnsi="Trebuchet MS"/>
          <w:i/>
        </w:rPr>
        <w:t xml:space="preserve">and </w:t>
      </w:r>
      <w:r w:rsidR="00ED1C3A" w:rsidRPr="00095745">
        <w:rPr>
          <w:rFonts w:ascii="Trebuchet MS" w:hAnsi="Trebuchet MS"/>
          <w:i/>
        </w:rPr>
        <w:t xml:space="preserve">the </w:t>
      </w:r>
      <w:proofErr w:type="spellStart"/>
      <w:r w:rsidR="00ED1C3A" w:rsidRPr="00A14CB8">
        <w:rPr>
          <w:rFonts w:ascii="Trebuchet MS" w:hAnsi="Trebuchet MS"/>
          <w:i/>
        </w:rPr>
        <w:t>Smithsons</w:t>
      </w:r>
      <w:proofErr w:type="spellEnd"/>
      <w:r w:rsidR="00ED1C3A" w:rsidRPr="00A14CB8">
        <w:rPr>
          <w:rFonts w:ascii="Trebuchet MS" w:hAnsi="Trebuchet MS"/>
          <w:i/>
        </w:rPr>
        <w:t>.</w:t>
      </w:r>
      <w:r w:rsidR="00FB610D">
        <w:rPr>
          <w:rFonts w:ascii="Trebuchet MS" w:hAnsi="Trebuchet MS"/>
          <w:i/>
        </w:rPr>
        <w:t xml:space="preserve"> </w:t>
      </w:r>
      <w:r w:rsidR="00A14CB8" w:rsidRPr="00A14CB8">
        <w:rPr>
          <w:rFonts w:ascii="Trebuchet MS" w:hAnsi="Trebuchet MS"/>
        </w:rPr>
        <w:t>The exhibition, launching on 24</w:t>
      </w:r>
      <w:r w:rsidR="00A14CB8" w:rsidRPr="00A14CB8">
        <w:rPr>
          <w:rFonts w:ascii="Trebuchet MS" w:hAnsi="Trebuchet MS"/>
          <w:vertAlign w:val="superscript"/>
        </w:rPr>
        <w:t>th</w:t>
      </w:r>
      <w:r w:rsidR="00A14CB8" w:rsidRPr="00A14CB8">
        <w:rPr>
          <w:rFonts w:ascii="Trebuchet MS" w:hAnsi="Trebuchet MS"/>
        </w:rPr>
        <w:t xml:space="preserve"> June and running until 25</w:t>
      </w:r>
      <w:r w:rsidR="00A14CB8" w:rsidRPr="00A14CB8">
        <w:rPr>
          <w:rFonts w:ascii="Trebuchet MS" w:hAnsi="Trebuchet MS"/>
          <w:vertAlign w:val="superscript"/>
        </w:rPr>
        <w:t>th</w:t>
      </w:r>
      <w:r w:rsidR="00A14CB8" w:rsidRPr="00A14CB8">
        <w:rPr>
          <w:rFonts w:ascii="Trebuchet MS" w:hAnsi="Trebuchet MS"/>
        </w:rPr>
        <w:t xml:space="preserve"> November, </w:t>
      </w:r>
      <w:r w:rsidR="00DA4A1C" w:rsidRPr="00A14CB8">
        <w:rPr>
          <w:rFonts w:ascii="Trebuchet MS" w:hAnsi="Trebuchet MS"/>
        </w:rPr>
        <w:t>explor</w:t>
      </w:r>
      <w:r w:rsidR="00A14CB8" w:rsidRPr="00A14CB8">
        <w:rPr>
          <w:rFonts w:ascii="Trebuchet MS" w:hAnsi="Trebuchet MS"/>
        </w:rPr>
        <w:t>es</w:t>
      </w:r>
      <w:r w:rsidR="00DA4A1C" w:rsidRPr="00A14CB8">
        <w:rPr>
          <w:rFonts w:ascii="Trebuchet MS" w:hAnsi="Trebuchet MS"/>
        </w:rPr>
        <w:t xml:space="preserve"> </w:t>
      </w:r>
      <w:r w:rsidR="00AA1CA3" w:rsidRPr="00A14CB8">
        <w:rPr>
          <w:rFonts w:ascii="Trebuchet MS" w:hAnsi="Trebuchet MS"/>
        </w:rPr>
        <w:t>Bath</w:t>
      </w:r>
      <w:r w:rsidR="00C80D8C" w:rsidRPr="00A14CB8">
        <w:rPr>
          <w:rFonts w:ascii="Trebuchet MS" w:hAnsi="Trebuchet MS"/>
        </w:rPr>
        <w:t>'s</w:t>
      </w:r>
      <w:r w:rsidR="0079031E" w:rsidRPr="00A14CB8">
        <w:rPr>
          <w:rFonts w:ascii="Trebuchet MS" w:hAnsi="Trebuchet MS"/>
        </w:rPr>
        <w:t xml:space="preserve"> unique architecture through </w:t>
      </w:r>
      <w:r w:rsidR="00590F25" w:rsidRPr="00C16453">
        <w:rPr>
          <w:rFonts w:ascii="Trebuchet MS" w:hAnsi="Trebuchet MS"/>
        </w:rPr>
        <w:t xml:space="preserve">two of </w:t>
      </w:r>
      <w:r w:rsidR="00590F25" w:rsidRPr="00C16453">
        <w:rPr>
          <w:rFonts w:ascii="Trebuchet MS" w:hAnsi="Trebuchet MS" w:cstheme="minorHAnsi"/>
        </w:rPr>
        <w:t xml:space="preserve">England's most influential post-war </w:t>
      </w:r>
      <w:r w:rsidR="00AA1CA3" w:rsidRPr="00C16453">
        <w:rPr>
          <w:rFonts w:ascii="Trebuchet MS" w:hAnsi="Trebuchet MS"/>
        </w:rPr>
        <w:t>architects Peter and Alison Smithson</w:t>
      </w:r>
      <w:r w:rsidR="005973B3" w:rsidRPr="00C16453">
        <w:rPr>
          <w:rFonts w:ascii="Trebuchet MS" w:hAnsi="Trebuchet MS"/>
        </w:rPr>
        <w:t xml:space="preserve">. </w:t>
      </w:r>
      <w:r w:rsidR="00C16453" w:rsidRPr="00C16453">
        <w:rPr>
          <w:rFonts w:ascii="Trebuchet MS" w:hAnsi="Trebuchet MS"/>
        </w:rPr>
        <w:t xml:space="preserve">It is part of a series of events celebrating the </w:t>
      </w:r>
      <w:proofErr w:type="spellStart"/>
      <w:r w:rsidR="00C16453" w:rsidRPr="00C16453">
        <w:rPr>
          <w:rFonts w:ascii="Trebuchet MS" w:hAnsi="Trebuchet MS"/>
        </w:rPr>
        <w:t>Smithsons</w:t>
      </w:r>
      <w:proofErr w:type="spellEnd"/>
      <w:r w:rsidR="00C16453" w:rsidRPr="00C16453">
        <w:rPr>
          <w:rFonts w:ascii="Trebuchet MS" w:hAnsi="Trebuchet MS"/>
        </w:rPr>
        <w:t xml:space="preserve"> as part of the Royal Crescent 250 year anniversary.</w:t>
      </w:r>
    </w:p>
    <w:p w:rsidR="00A14CB8" w:rsidRDefault="00A14CB8" w:rsidP="00FB610D">
      <w:pPr>
        <w:spacing w:line="276" w:lineRule="auto"/>
        <w:rPr>
          <w:rFonts w:ascii="Trebuchet MS" w:hAnsi="Trebuchet MS"/>
        </w:rPr>
      </w:pPr>
    </w:p>
    <w:p w:rsidR="00A14CB8" w:rsidRDefault="00A14CB8" w:rsidP="00FB610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Colin </w:t>
      </w:r>
      <w:proofErr w:type="spellStart"/>
      <w:r>
        <w:rPr>
          <w:rFonts w:ascii="Trebuchet MS" w:hAnsi="Trebuchet MS"/>
        </w:rPr>
        <w:t>Skellet</w:t>
      </w:r>
      <w:proofErr w:type="spellEnd"/>
      <w:r>
        <w:rPr>
          <w:rFonts w:ascii="Trebuchet MS" w:hAnsi="Trebuchet MS"/>
        </w:rPr>
        <w:t xml:space="preserve">, </w:t>
      </w:r>
      <w:r w:rsidR="008655DF">
        <w:rPr>
          <w:rFonts w:ascii="Trebuchet MS" w:hAnsi="Trebuchet MS"/>
        </w:rPr>
        <w:t>Chairman of The Gainsborough Bath Spa</w:t>
      </w:r>
      <w:r>
        <w:rPr>
          <w:rFonts w:ascii="Trebuchet MS" w:hAnsi="Trebuchet MS"/>
        </w:rPr>
        <w:t xml:space="preserve">, said: </w:t>
      </w:r>
      <w:r w:rsidR="00747E60">
        <w:rPr>
          <w:rFonts w:ascii="Trebuchet MS" w:hAnsi="Trebuchet MS"/>
        </w:rPr>
        <w:t>“</w:t>
      </w:r>
      <w:r w:rsidR="005D3AA8">
        <w:rPr>
          <w:rFonts w:ascii="Trebuchet MS" w:hAnsi="Trebuchet MS"/>
        </w:rPr>
        <w:t xml:space="preserve">Bath’s architecture is </w:t>
      </w:r>
      <w:r w:rsidR="00081948">
        <w:rPr>
          <w:rFonts w:ascii="Trebuchet MS" w:hAnsi="Trebuchet MS"/>
        </w:rPr>
        <w:t>world-famous with some truly iconic edifices such as the Royal Crescent</w:t>
      </w:r>
      <w:r w:rsidR="005D3AA8">
        <w:rPr>
          <w:rFonts w:ascii="Trebuchet MS" w:hAnsi="Trebuchet MS"/>
        </w:rPr>
        <w:t xml:space="preserve">, and the </w:t>
      </w:r>
      <w:proofErr w:type="spellStart"/>
      <w:r w:rsidR="005D3AA8">
        <w:rPr>
          <w:rFonts w:ascii="Trebuchet MS" w:hAnsi="Trebuchet MS"/>
        </w:rPr>
        <w:t>Smithsons</w:t>
      </w:r>
      <w:proofErr w:type="spellEnd"/>
      <w:r w:rsidR="005D3AA8">
        <w:rPr>
          <w:rFonts w:ascii="Trebuchet MS" w:hAnsi="Trebuchet MS"/>
        </w:rPr>
        <w:t xml:space="preserve"> exhibition </w:t>
      </w:r>
      <w:r w:rsidR="00C16453">
        <w:rPr>
          <w:rFonts w:ascii="Trebuchet MS" w:hAnsi="Trebuchet MS"/>
        </w:rPr>
        <w:t>promise</w:t>
      </w:r>
      <w:r w:rsidR="005D3AA8">
        <w:rPr>
          <w:rFonts w:ascii="Trebuchet MS" w:hAnsi="Trebuchet MS"/>
        </w:rPr>
        <w:t xml:space="preserve">s a very interesting look into </w:t>
      </w:r>
      <w:r w:rsidR="00C16453">
        <w:rPr>
          <w:rFonts w:ascii="Trebuchet MS" w:hAnsi="Trebuchet MS"/>
        </w:rPr>
        <w:t>structures old and new.</w:t>
      </w:r>
      <w:r w:rsidR="005D3AA8">
        <w:rPr>
          <w:rFonts w:ascii="Trebuchet MS" w:hAnsi="Trebuchet MS"/>
        </w:rPr>
        <w:t xml:space="preserve"> </w:t>
      </w:r>
      <w:r w:rsidR="00C16453">
        <w:rPr>
          <w:rFonts w:ascii="Trebuchet MS" w:hAnsi="Trebuchet MS"/>
        </w:rPr>
        <w:t xml:space="preserve">We’re delighted to be supporting such an important contribution to the </w:t>
      </w:r>
      <w:r w:rsidR="00747E60">
        <w:rPr>
          <w:rFonts w:ascii="Trebuchet MS" w:hAnsi="Trebuchet MS"/>
        </w:rPr>
        <w:t>understanding of</w:t>
      </w:r>
      <w:r w:rsidR="00C16453">
        <w:rPr>
          <w:rFonts w:ascii="Trebuchet MS" w:hAnsi="Trebuchet MS"/>
        </w:rPr>
        <w:t xml:space="preserve"> Bath’s historic and modern architecture</w:t>
      </w:r>
      <w:r w:rsidR="00FB610D">
        <w:rPr>
          <w:rFonts w:ascii="Trebuchet MS" w:hAnsi="Trebuchet MS"/>
        </w:rPr>
        <w:t>, and will be</w:t>
      </w:r>
      <w:r w:rsidR="00E53DDA">
        <w:rPr>
          <w:rFonts w:ascii="Trebuchet MS" w:hAnsi="Trebuchet MS"/>
        </w:rPr>
        <w:t xml:space="preserve"> strongly</w:t>
      </w:r>
      <w:r w:rsidR="00FB610D">
        <w:rPr>
          <w:rFonts w:ascii="Trebuchet MS" w:hAnsi="Trebuchet MS"/>
        </w:rPr>
        <w:t xml:space="preserve"> recommending a visit to </w:t>
      </w:r>
      <w:r w:rsidR="00E53DDA">
        <w:rPr>
          <w:rFonts w:ascii="Trebuchet MS" w:hAnsi="Trebuchet MS"/>
        </w:rPr>
        <w:t>our</w:t>
      </w:r>
      <w:r w:rsidR="00FB610D">
        <w:rPr>
          <w:rFonts w:ascii="Trebuchet MS" w:hAnsi="Trebuchet MS"/>
        </w:rPr>
        <w:t xml:space="preserve"> guests</w:t>
      </w:r>
      <w:r w:rsidR="008655DF">
        <w:rPr>
          <w:rFonts w:ascii="Trebuchet MS" w:hAnsi="Trebuchet MS"/>
        </w:rPr>
        <w:t xml:space="preserve"> and partners</w:t>
      </w:r>
      <w:r w:rsidR="00FB610D">
        <w:rPr>
          <w:rFonts w:ascii="Trebuchet MS" w:hAnsi="Trebuchet MS"/>
        </w:rPr>
        <w:t>.</w:t>
      </w:r>
    </w:p>
    <w:p w:rsidR="002C7208" w:rsidRDefault="002C7208" w:rsidP="00FB610D">
      <w:pPr>
        <w:spacing w:line="276" w:lineRule="auto"/>
        <w:rPr>
          <w:rFonts w:ascii="Trebuchet MS" w:hAnsi="Trebuchet MS"/>
        </w:rPr>
      </w:pPr>
    </w:p>
    <w:p w:rsidR="002C7208" w:rsidRDefault="002C7208" w:rsidP="00FB610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“Occupying two grade two listed properties, The Gainsborough Bath Spa is a beautiful building steeped in history</w:t>
      </w:r>
      <w:r w:rsidRPr="00E53DDA">
        <w:rPr>
          <w:rFonts w:ascii="Trebuchet MS" w:hAnsi="Trebuchet MS"/>
        </w:rPr>
        <w:t>.</w:t>
      </w:r>
      <w:r w:rsidR="00CB480A">
        <w:rPr>
          <w:rFonts w:ascii="Trebuchet MS" w:hAnsi="Trebuchet MS"/>
        </w:rPr>
        <w:t xml:space="preserve"> S</w:t>
      </w:r>
      <w:r>
        <w:rPr>
          <w:rFonts w:ascii="Trebuchet MS" w:hAnsi="Trebuchet MS"/>
        </w:rPr>
        <w:t xml:space="preserve">ince the 1800s </w:t>
      </w:r>
      <w:r w:rsidRPr="00E53DDA">
        <w:rPr>
          <w:rFonts w:ascii="Trebuchet MS" w:hAnsi="Trebuchet MS"/>
        </w:rPr>
        <w:t>The Gainsborough has</w:t>
      </w:r>
      <w:r>
        <w:rPr>
          <w:rFonts w:ascii="Trebuchet MS" w:hAnsi="Trebuchet MS"/>
        </w:rPr>
        <w:t xml:space="preserve"> previously</w:t>
      </w:r>
      <w:r w:rsidRPr="00E53DD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taken the form of a hospital then</w:t>
      </w:r>
      <w:r w:rsidRPr="00E53DDA">
        <w:rPr>
          <w:rFonts w:ascii="Trebuchet MS" w:hAnsi="Trebuchet MS"/>
        </w:rPr>
        <w:t xml:space="preserve"> a college</w:t>
      </w:r>
      <w:r w:rsidR="00CB480A">
        <w:rPr>
          <w:rFonts w:ascii="Trebuchet MS" w:hAnsi="Trebuchet MS"/>
        </w:rPr>
        <w:t>, and</w:t>
      </w:r>
      <w:r w:rsidRPr="00E53DDA">
        <w:rPr>
          <w:rFonts w:ascii="Trebuchet MS" w:hAnsi="Trebuchet MS"/>
        </w:rPr>
        <w:t xml:space="preserve"> is named after </w:t>
      </w:r>
      <w:r w:rsidR="00CB480A">
        <w:rPr>
          <w:rFonts w:ascii="Trebuchet MS" w:hAnsi="Trebuchet MS"/>
        </w:rPr>
        <w:t>Bath’s</w:t>
      </w:r>
      <w:r w:rsidRPr="00E53DDA">
        <w:rPr>
          <w:rFonts w:ascii="Trebuchet MS" w:hAnsi="Trebuchet MS"/>
        </w:rPr>
        <w:t xml:space="preserve"> famous</w:t>
      </w:r>
      <w:r>
        <w:rPr>
          <w:rFonts w:ascii="Trebuchet MS" w:hAnsi="Trebuchet MS"/>
        </w:rPr>
        <w:t xml:space="preserve"> 18</w:t>
      </w:r>
      <w:r w:rsidRPr="00747E6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century</w:t>
      </w:r>
      <w:r w:rsidRPr="00E53DDA">
        <w:rPr>
          <w:rFonts w:ascii="Trebuchet MS" w:hAnsi="Trebuchet MS"/>
        </w:rPr>
        <w:t xml:space="preserve"> painter Thomas Gainsborough. </w:t>
      </w:r>
      <w:r w:rsidR="00506695">
        <w:rPr>
          <w:rFonts w:ascii="Trebuchet MS" w:hAnsi="Trebuchet MS"/>
        </w:rPr>
        <w:t>N</w:t>
      </w:r>
      <w:r w:rsidR="00506695" w:rsidRPr="00E53DDA">
        <w:rPr>
          <w:rFonts w:ascii="Trebuchet MS" w:hAnsi="Trebuchet MS"/>
        </w:rPr>
        <w:t>ew York based</w:t>
      </w:r>
      <w:r w:rsidR="00506695">
        <w:rPr>
          <w:rFonts w:ascii="Trebuchet MS" w:hAnsi="Trebuchet MS"/>
        </w:rPr>
        <w:t xml:space="preserve"> interior designers </w:t>
      </w:r>
      <w:proofErr w:type="spellStart"/>
      <w:r w:rsidR="00506695" w:rsidRPr="00E53DDA">
        <w:rPr>
          <w:rFonts w:ascii="Trebuchet MS" w:hAnsi="Trebuchet MS"/>
        </w:rPr>
        <w:t>Champalimaud</w:t>
      </w:r>
      <w:proofErr w:type="spellEnd"/>
      <w:r w:rsidR="00506695" w:rsidRPr="00E53DDA">
        <w:rPr>
          <w:rFonts w:ascii="Trebuchet MS" w:hAnsi="Trebuchet MS"/>
        </w:rPr>
        <w:t xml:space="preserve"> Design</w:t>
      </w:r>
      <w:r w:rsidR="00506695">
        <w:rPr>
          <w:rFonts w:ascii="Trebuchet MS" w:hAnsi="Trebuchet MS"/>
        </w:rPr>
        <w:t xml:space="preserve"> created a</w:t>
      </w:r>
      <w:r>
        <w:rPr>
          <w:rFonts w:ascii="Trebuchet MS" w:hAnsi="Trebuchet MS"/>
        </w:rPr>
        <w:t xml:space="preserve"> </w:t>
      </w:r>
      <w:r w:rsidRPr="00506695">
        <w:rPr>
          <w:rFonts w:ascii="Trebuchet MS" w:hAnsi="Trebuchet MS"/>
        </w:rPr>
        <w:t xml:space="preserve">modern </w:t>
      </w:r>
      <w:r w:rsidR="00506695" w:rsidRPr="00506695">
        <w:rPr>
          <w:rFonts w:ascii="Trebuchet MS" w:hAnsi="Trebuchet MS"/>
        </w:rPr>
        <w:t>interpretation of a</w:t>
      </w:r>
      <w:r w:rsidRPr="00506695">
        <w:rPr>
          <w:rFonts w:ascii="Trebuchet MS" w:hAnsi="Trebuchet MS"/>
        </w:rPr>
        <w:t xml:space="preserve"> classic design</w:t>
      </w:r>
      <w:r w:rsidRPr="00E53DDA">
        <w:rPr>
          <w:rFonts w:ascii="Trebuchet MS" w:hAnsi="Trebuchet MS"/>
        </w:rPr>
        <w:t xml:space="preserve"> </w:t>
      </w:r>
      <w:r w:rsidR="00506695">
        <w:rPr>
          <w:rFonts w:ascii="Trebuchet MS" w:hAnsi="Trebuchet MS"/>
        </w:rPr>
        <w:t xml:space="preserve">for </w:t>
      </w:r>
      <w:r w:rsidR="00506695" w:rsidRPr="00E53DDA">
        <w:rPr>
          <w:rFonts w:ascii="Trebuchet MS" w:hAnsi="Trebuchet MS"/>
        </w:rPr>
        <w:t xml:space="preserve">The </w:t>
      </w:r>
      <w:r w:rsidR="00506695">
        <w:rPr>
          <w:rFonts w:ascii="Trebuchet MS" w:hAnsi="Trebuchet MS"/>
        </w:rPr>
        <w:t xml:space="preserve">Gainsborough, which </w:t>
      </w:r>
      <w:r w:rsidRPr="00E53DDA">
        <w:rPr>
          <w:rFonts w:ascii="Trebuchet MS" w:hAnsi="Trebuchet MS"/>
        </w:rPr>
        <w:t>reflects its colourful history</w:t>
      </w:r>
      <w:r>
        <w:rPr>
          <w:rFonts w:ascii="Trebuchet MS" w:hAnsi="Trebuchet MS"/>
        </w:rPr>
        <w:t>.</w:t>
      </w:r>
      <w:r w:rsidR="00657725">
        <w:rPr>
          <w:rFonts w:ascii="Trebuchet MS" w:hAnsi="Trebuchet MS"/>
        </w:rPr>
        <w:t xml:space="preserve"> We welcome any architects or architecture enthusiasts attending the </w:t>
      </w:r>
      <w:proofErr w:type="spellStart"/>
      <w:r w:rsidR="00657725">
        <w:rPr>
          <w:rFonts w:ascii="Trebuchet MS" w:hAnsi="Trebuchet MS"/>
        </w:rPr>
        <w:t>Smithsons</w:t>
      </w:r>
      <w:proofErr w:type="spellEnd"/>
      <w:r w:rsidR="00657725">
        <w:rPr>
          <w:rFonts w:ascii="Trebuchet MS" w:hAnsi="Trebuchet MS"/>
        </w:rPr>
        <w:t xml:space="preserve"> exhibition to come and dine in our restaurant or stay in our beautiful</w:t>
      </w:r>
      <w:r w:rsidR="00B001A0">
        <w:rPr>
          <w:rFonts w:ascii="Trebuchet MS" w:hAnsi="Trebuchet MS"/>
        </w:rPr>
        <w:t>,</w:t>
      </w:r>
      <w:r w:rsidR="00657725">
        <w:rPr>
          <w:rFonts w:ascii="Trebuchet MS" w:hAnsi="Trebuchet MS"/>
        </w:rPr>
        <w:t xml:space="preserve"> classically decorated rooms.</w:t>
      </w:r>
      <w:r>
        <w:rPr>
          <w:rFonts w:ascii="Trebuchet MS" w:hAnsi="Trebuchet MS"/>
        </w:rPr>
        <w:t>”</w:t>
      </w:r>
    </w:p>
    <w:p w:rsidR="00C16453" w:rsidRDefault="00C16453" w:rsidP="00FB610D">
      <w:pPr>
        <w:spacing w:line="276" w:lineRule="auto"/>
        <w:rPr>
          <w:rFonts w:ascii="Trebuchet MS" w:hAnsi="Trebuchet MS"/>
        </w:rPr>
      </w:pPr>
    </w:p>
    <w:p w:rsidR="00C16453" w:rsidRDefault="00C16453" w:rsidP="00FB610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Dr Amy Frost</w:t>
      </w:r>
      <w:r w:rsidRPr="00C16453">
        <w:rPr>
          <w:rFonts w:ascii="Trebuchet MS" w:hAnsi="Trebuchet MS"/>
        </w:rPr>
        <w:t>,</w:t>
      </w:r>
      <w:r w:rsidRPr="00C16453">
        <w:rPr>
          <w:rFonts w:ascii="Trebuchet MS" w:hAnsi="Trebuchet MS"/>
          <w:shd w:val="clear" w:color="auto" w:fill="FFFFFF"/>
        </w:rPr>
        <w:t xml:space="preserve"> Curator</w:t>
      </w:r>
      <w:r w:rsidR="006F1781">
        <w:rPr>
          <w:rFonts w:ascii="Trebuchet MS" w:hAnsi="Trebuchet MS"/>
        </w:rPr>
        <w:t xml:space="preserve">, said: </w:t>
      </w:r>
    </w:p>
    <w:p w:rsidR="006F1781" w:rsidRDefault="006F1781" w:rsidP="00FB610D">
      <w:pPr>
        <w:spacing w:line="276" w:lineRule="auto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‘Alison and Peter Smithson understood how important it is that we look after</w:t>
      </w:r>
      <w:r w:rsidR="005451D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and learn from</w:t>
      </w:r>
      <w:r w:rsidR="005451D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the historic city of Bath.  </w:t>
      </w:r>
      <w:r w:rsidR="00011C1A">
        <w:rPr>
          <w:rFonts w:ascii="Trebuchet MS" w:hAnsi="Trebuchet MS"/>
        </w:rPr>
        <w:t xml:space="preserve">They saw Bath not as a place frozen in time, but a living breathing </w:t>
      </w:r>
      <w:r w:rsidR="005451DC">
        <w:rPr>
          <w:rFonts w:ascii="Trebuchet MS" w:hAnsi="Trebuchet MS"/>
        </w:rPr>
        <w:t>space</w:t>
      </w:r>
      <w:r w:rsidR="00011C1A">
        <w:rPr>
          <w:rFonts w:ascii="Trebuchet MS" w:hAnsi="Trebuchet MS"/>
        </w:rPr>
        <w:t xml:space="preserve"> and they took great inspiration from the lessons that its Georgian </w:t>
      </w:r>
      <w:r w:rsidR="00011C1A">
        <w:rPr>
          <w:rFonts w:ascii="Trebuchet MS" w:hAnsi="Trebuchet MS"/>
        </w:rPr>
        <w:lastRenderedPageBreak/>
        <w:t xml:space="preserve">architecture and town planning could teach. </w:t>
      </w:r>
      <w:r w:rsidR="005451DC">
        <w:rPr>
          <w:rFonts w:ascii="Trebuchet MS" w:hAnsi="Trebuchet MS"/>
        </w:rPr>
        <w:t>W</w:t>
      </w:r>
      <w:r w:rsidR="00011C1A">
        <w:rPr>
          <w:rFonts w:ascii="Trebuchet MS" w:hAnsi="Trebuchet MS"/>
        </w:rPr>
        <w:t xml:space="preserve">e hope </w:t>
      </w:r>
      <w:r w:rsidR="005451DC">
        <w:rPr>
          <w:rFonts w:ascii="Trebuchet MS" w:hAnsi="Trebuchet MS"/>
        </w:rPr>
        <w:t xml:space="preserve">this exhibition </w:t>
      </w:r>
      <w:r w:rsidR="00011C1A">
        <w:rPr>
          <w:rFonts w:ascii="Trebuchet MS" w:hAnsi="Trebuchet MS"/>
        </w:rPr>
        <w:t xml:space="preserve">can encourage </w:t>
      </w:r>
      <w:r w:rsidR="005451DC">
        <w:rPr>
          <w:rFonts w:ascii="Trebuchet MS" w:hAnsi="Trebuchet MS"/>
        </w:rPr>
        <w:t>people to see, as the Smithson’s did, that Bath is an extraordinary historic city that can inspire design today and in the future.’</w:t>
      </w:r>
    </w:p>
    <w:p w:rsidR="00A14CB8" w:rsidRDefault="00A14CB8" w:rsidP="00FB610D">
      <w:pPr>
        <w:spacing w:line="276" w:lineRule="auto"/>
        <w:rPr>
          <w:rFonts w:ascii="Trebuchet MS" w:hAnsi="Trebuchet MS"/>
          <w:color w:val="FF0000"/>
        </w:rPr>
      </w:pPr>
    </w:p>
    <w:p w:rsidR="00FC1D85" w:rsidRPr="000D60F6" w:rsidRDefault="00500F27" w:rsidP="00FB610D">
      <w:pPr>
        <w:spacing w:line="276" w:lineRule="auto"/>
        <w:rPr>
          <w:rFonts w:ascii="Trebuchet MS" w:hAnsi="Trebuchet MS"/>
        </w:rPr>
      </w:pPr>
      <w:r w:rsidRPr="000D60F6">
        <w:rPr>
          <w:rFonts w:ascii="Trebuchet MS" w:hAnsi="Trebuchet MS"/>
          <w:i/>
        </w:rPr>
        <w:t>Past, Present, Future: Bath</w:t>
      </w:r>
      <w:r w:rsidR="005E2007">
        <w:rPr>
          <w:rFonts w:ascii="Trebuchet MS" w:hAnsi="Trebuchet MS"/>
          <w:i/>
        </w:rPr>
        <w:t xml:space="preserve"> and </w:t>
      </w:r>
      <w:r w:rsidRPr="000D60F6">
        <w:rPr>
          <w:rFonts w:ascii="Trebuchet MS" w:hAnsi="Trebuchet MS"/>
          <w:i/>
        </w:rPr>
        <w:t xml:space="preserve">the </w:t>
      </w:r>
      <w:proofErr w:type="spellStart"/>
      <w:r w:rsidRPr="000D60F6">
        <w:rPr>
          <w:rFonts w:ascii="Trebuchet MS" w:hAnsi="Trebuchet MS"/>
          <w:i/>
        </w:rPr>
        <w:t>Smithsons</w:t>
      </w:r>
      <w:proofErr w:type="spellEnd"/>
      <w:r w:rsidRPr="000D60F6">
        <w:rPr>
          <w:rFonts w:ascii="Trebuchet MS" w:hAnsi="Trebuchet MS"/>
        </w:rPr>
        <w:t xml:space="preserve"> </w:t>
      </w:r>
      <w:r w:rsidR="0095145E" w:rsidRPr="000D60F6">
        <w:rPr>
          <w:rFonts w:ascii="Trebuchet MS" w:hAnsi="Trebuchet MS"/>
        </w:rPr>
        <w:t>explore</w:t>
      </w:r>
      <w:r w:rsidR="00ED6DC5" w:rsidRPr="000D60F6">
        <w:rPr>
          <w:rFonts w:ascii="Trebuchet MS" w:hAnsi="Trebuchet MS"/>
        </w:rPr>
        <w:t>s</w:t>
      </w:r>
      <w:r w:rsidR="0095145E" w:rsidRPr="000D60F6">
        <w:rPr>
          <w:rFonts w:ascii="Trebuchet MS" w:hAnsi="Trebuchet MS"/>
        </w:rPr>
        <w:t xml:space="preserve"> the extraordinary connection between old</w:t>
      </w:r>
      <w:r w:rsidR="0079031E" w:rsidRPr="000D60F6">
        <w:rPr>
          <w:rFonts w:ascii="Trebuchet MS" w:hAnsi="Trebuchet MS"/>
        </w:rPr>
        <w:t xml:space="preserve"> and new in the </w:t>
      </w:r>
      <w:proofErr w:type="spellStart"/>
      <w:r w:rsidR="0079031E" w:rsidRPr="000D60F6">
        <w:rPr>
          <w:rFonts w:ascii="Trebuchet MS" w:hAnsi="Trebuchet MS"/>
        </w:rPr>
        <w:t>Smithsons</w:t>
      </w:r>
      <w:proofErr w:type="spellEnd"/>
      <w:r w:rsidR="00240694" w:rsidRPr="000D60F6">
        <w:rPr>
          <w:rFonts w:ascii="Trebuchet MS" w:hAnsi="Trebuchet MS"/>
        </w:rPr>
        <w:t>’</w:t>
      </w:r>
      <w:r w:rsidR="0079031E" w:rsidRPr="000D60F6">
        <w:rPr>
          <w:rFonts w:ascii="Trebuchet MS" w:hAnsi="Trebuchet MS"/>
        </w:rPr>
        <w:t xml:space="preserve"> work and</w:t>
      </w:r>
      <w:r w:rsidR="0095145E" w:rsidRPr="000D60F6">
        <w:rPr>
          <w:rFonts w:ascii="Trebuchet MS" w:hAnsi="Trebuchet MS"/>
        </w:rPr>
        <w:t xml:space="preserve"> </w:t>
      </w:r>
      <w:r w:rsidR="00FC1D85" w:rsidRPr="000D60F6">
        <w:rPr>
          <w:rFonts w:ascii="Trebuchet MS" w:hAnsi="Trebuchet MS" w:cstheme="minorHAnsi"/>
        </w:rPr>
        <w:t xml:space="preserve">the inspiration they found in the Royal Crescent and </w:t>
      </w:r>
      <w:r w:rsidR="00E86864" w:rsidRPr="000D60F6">
        <w:rPr>
          <w:rFonts w:ascii="Trebuchet MS" w:hAnsi="Trebuchet MS" w:cstheme="minorHAnsi"/>
        </w:rPr>
        <w:t>the city'</w:t>
      </w:r>
      <w:r w:rsidR="00AA1CA3" w:rsidRPr="000D60F6">
        <w:rPr>
          <w:rFonts w:ascii="Trebuchet MS" w:hAnsi="Trebuchet MS" w:cstheme="minorHAnsi"/>
        </w:rPr>
        <w:t>s historic structures</w:t>
      </w:r>
      <w:r w:rsidR="00FC1D85" w:rsidRPr="000D60F6">
        <w:rPr>
          <w:rFonts w:ascii="Trebuchet MS" w:hAnsi="Trebuchet MS" w:cstheme="minorHAnsi"/>
        </w:rPr>
        <w:t xml:space="preserve"> for their modern designs</w:t>
      </w:r>
    </w:p>
    <w:p w:rsidR="00C403B2" w:rsidRPr="000D60F6" w:rsidRDefault="00C403B2" w:rsidP="00FB610D">
      <w:pPr>
        <w:spacing w:line="276" w:lineRule="auto"/>
        <w:rPr>
          <w:rFonts w:ascii="Trebuchet MS" w:hAnsi="Trebuchet MS" w:cstheme="minorHAnsi"/>
          <w:b/>
          <w:highlight w:val="yellow"/>
        </w:rPr>
      </w:pPr>
    </w:p>
    <w:p w:rsidR="00DA4A1C" w:rsidRPr="000D60F6" w:rsidRDefault="00C80D8C" w:rsidP="00FB610D">
      <w:pPr>
        <w:spacing w:line="276" w:lineRule="auto"/>
        <w:rPr>
          <w:rFonts w:ascii="Trebuchet MS" w:hAnsi="Trebuchet MS" w:cstheme="minorHAnsi"/>
        </w:rPr>
      </w:pPr>
      <w:r w:rsidRPr="000D60F6">
        <w:rPr>
          <w:rFonts w:ascii="Trebuchet MS" w:eastAsia="MS Mincho" w:hAnsi="Trebuchet MS" w:cs="Arial"/>
          <w:lang w:val="en-US" w:eastAsia="en-US"/>
        </w:rPr>
        <w:t>The</w:t>
      </w:r>
      <w:r w:rsidR="00F751EF" w:rsidRPr="000D60F6">
        <w:rPr>
          <w:rFonts w:ascii="Trebuchet MS" w:eastAsia="MS Mincho" w:hAnsi="Trebuchet MS" w:cs="Arial"/>
          <w:lang w:val="en-US" w:eastAsia="en-US"/>
        </w:rPr>
        <w:t xml:space="preserve"> </w:t>
      </w:r>
      <w:proofErr w:type="spellStart"/>
      <w:r w:rsidR="00F751EF" w:rsidRPr="000D60F6">
        <w:rPr>
          <w:rFonts w:ascii="Trebuchet MS" w:eastAsia="MS Mincho" w:hAnsi="Trebuchet MS" w:cs="Arial"/>
          <w:lang w:val="en-US" w:eastAsia="en-US"/>
        </w:rPr>
        <w:t>Smithson</w:t>
      </w:r>
      <w:r w:rsidR="00590F25" w:rsidRPr="000D60F6">
        <w:rPr>
          <w:rFonts w:ascii="Trebuchet MS" w:eastAsia="MS Mincho" w:hAnsi="Trebuchet MS" w:cs="Arial"/>
          <w:lang w:val="en-US" w:eastAsia="en-US"/>
        </w:rPr>
        <w:t>s</w:t>
      </w:r>
      <w:proofErr w:type="spellEnd"/>
      <w:r w:rsidR="00240694" w:rsidRPr="000D60F6">
        <w:rPr>
          <w:rFonts w:ascii="Trebuchet MS" w:eastAsia="MS Mincho" w:hAnsi="Trebuchet MS" w:cs="Arial"/>
          <w:lang w:val="en-US" w:eastAsia="en-US"/>
        </w:rPr>
        <w:t>’</w:t>
      </w:r>
      <w:r w:rsidR="00011C1A">
        <w:rPr>
          <w:rFonts w:ascii="Trebuchet MS" w:eastAsia="MS Mincho" w:hAnsi="Trebuchet MS" w:cs="Arial"/>
          <w:lang w:val="en-US" w:eastAsia="en-US"/>
        </w:rPr>
        <w:t xml:space="preserve"> Brutalist</w:t>
      </w:r>
      <w:r w:rsidR="00F751EF" w:rsidRPr="000D60F6">
        <w:rPr>
          <w:rFonts w:ascii="Trebuchet MS" w:hAnsi="Trebuchet MS"/>
        </w:rPr>
        <w:t xml:space="preserve"> </w:t>
      </w:r>
      <w:r w:rsidR="0079031E" w:rsidRPr="000D60F6">
        <w:rPr>
          <w:rFonts w:ascii="Trebuchet MS" w:hAnsi="Trebuchet MS"/>
        </w:rPr>
        <w:t xml:space="preserve">style </w:t>
      </w:r>
      <w:r w:rsidR="007325B5" w:rsidRPr="000D60F6">
        <w:rPr>
          <w:rFonts w:ascii="Trebuchet MS" w:hAnsi="Trebuchet MS"/>
        </w:rPr>
        <w:t xml:space="preserve">is </w:t>
      </w:r>
      <w:r w:rsidR="0079031E" w:rsidRPr="000D60F6">
        <w:rPr>
          <w:rFonts w:ascii="Trebuchet MS" w:hAnsi="Trebuchet MS"/>
        </w:rPr>
        <w:t xml:space="preserve">quite unlike the Palladian architecture </w:t>
      </w:r>
      <w:r w:rsidR="00590F25" w:rsidRPr="000D60F6">
        <w:rPr>
          <w:rFonts w:ascii="Trebuchet MS" w:hAnsi="Trebuchet MS"/>
        </w:rPr>
        <w:t>of</w:t>
      </w:r>
      <w:r w:rsidR="0079031E" w:rsidRPr="000D60F6">
        <w:rPr>
          <w:rFonts w:ascii="Trebuchet MS" w:hAnsi="Trebuchet MS"/>
        </w:rPr>
        <w:t xml:space="preserve"> Bath</w:t>
      </w:r>
      <w:r w:rsidR="00590F25" w:rsidRPr="000D60F6">
        <w:rPr>
          <w:rFonts w:ascii="Trebuchet MS" w:hAnsi="Trebuchet MS"/>
        </w:rPr>
        <w:t xml:space="preserve"> and yet they found </w:t>
      </w:r>
      <w:r w:rsidR="00B44660" w:rsidRPr="000D60F6">
        <w:rPr>
          <w:rFonts w:ascii="Trebuchet MS" w:hAnsi="Trebuchet MS"/>
        </w:rPr>
        <w:t>enormous</w:t>
      </w:r>
      <w:r w:rsidR="00240694" w:rsidRPr="000D60F6">
        <w:rPr>
          <w:rFonts w:ascii="Trebuchet MS" w:hAnsi="Trebuchet MS"/>
        </w:rPr>
        <w:t xml:space="preserve"> </w:t>
      </w:r>
      <w:r w:rsidR="00590F25" w:rsidRPr="000D60F6">
        <w:rPr>
          <w:rFonts w:ascii="Trebuchet MS" w:hAnsi="Trebuchet MS"/>
        </w:rPr>
        <w:t xml:space="preserve">inspiration in the </w:t>
      </w:r>
      <w:r w:rsidRPr="000D60F6">
        <w:rPr>
          <w:rFonts w:ascii="Trebuchet MS" w:hAnsi="Trebuchet MS"/>
        </w:rPr>
        <w:t>historic buildings</w:t>
      </w:r>
      <w:r w:rsidR="0079031E" w:rsidRPr="000D60F6">
        <w:rPr>
          <w:rFonts w:ascii="Trebuchet MS" w:hAnsi="Trebuchet MS"/>
        </w:rPr>
        <w:t>.</w:t>
      </w:r>
      <w:r w:rsidR="0079031E" w:rsidRPr="000D60F6">
        <w:rPr>
          <w:rFonts w:ascii="Trebuchet MS" w:hAnsi="Trebuchet MS" w:cstheme="minorHAnsi"/>
        </w:rPr>
        <w:t xml:space="preserve"> </w:t>
      </w:r>
      <w:r w:rsidR="00564D65" w:rsidRPr="000D60F6">
        <w:rPr>
          <w:rFonts w:ascii="Trebuchet MS" w:hAnsi="Trebuchet MS"/>
        </w:rPr>
        <w:t xml:space="preserve">The exhibition </w:t>
      </w:r>
      <w:r w:rsidR="0079031E" w:rsidRPr="000D60F6">
        <w:rPr>
          <w:rFonts w:ascii="Trebuchet MS" w:hAnsi="Trebuchet MS"/>
        </w:rPr>
        <w:t xml:space="preserve">will look </w:t>
      </w:r>
      <w:r w:rsidR="00011C1A">
        <w:rPr>
          <w:rFonts w:ascii="Trebuchet MS" w:hAnsi="Trebuchet MS" w:cstheme="minorHAnsi"/>
        </w:rPr>
        <w:t xml:space="preserve">at the booklet </w:t>
      </w:r>
      <w:r w:rsidR="00011C1A" w:rsidRPr="00011C1A">
        <w:rPr>
          <w:rFonts w:ascii="Trebuchet MS" w:hAnsi="Trebuchet MS" w:cstheme="minorHAnsi"/>
          <w:i/>
        </w:rPr>
        <w:t xml:space="preserve">Bath: Walks </w:t>
      </w:r>
      <w:proofErr w:type="gramStart"/>
      <w:r w:rsidR="00011C1A" w:rsidRPr="00011C1A">
        <w:rPr>
          <w:rFonts w:ascii="Trebuchet MS" w:hAnsi="Trebuchet MS" w:cstheme="minorHAnsi"/>
          <w:i/>
        </w:rPr>
        <w:t>Within</w:t>
      </w:r>
      <w:proofErr w:type="gramEnd"/>
      <w:r w:rsidR="00011C1A" w:rsidRPr="00011C1A">
        <w:rPr>
          <w:rFonts w:ascii="Trebuchet MS" w:hAnsi="Trebuchet MS" w:cstheme="minorHAnsi"/>
          <w:i/>
        </w:rPr>
        <w:t xml:space="preserve"> the Walls</w:t>
      </w:r>
      <w:r w:rsidR="00011C1A">
        <w:rPr>
          <w:rFonts w:ascii="Trebuchet MS" w:hAnsi="Trebuchet MS" w:cstheme="minorHAnsi"/>
        </w:rPr>
        <w:t xml:space="preserve"> that Peter Smithson wrote about the city, and </w:t>
      </w:r>
      <w:proofErr w:type="spellStart"/>
      <w:r w:rsidR="00564D65" w:rsidRPr="000D60F6">
        <w:rPr>
          <w:rFonts w:ascii="Trebuchet MS" w:hAnsi="Trebuchet MS" w:cstheme="minorHAnsi"/>
        </w:rPr>
        <w:t>Smithsons</w:t>
      </w:r>
      <w:proofErr w:type="spellEnd"/>
      <w:r w:rsidR="00240694" w:rsidRPr="000D60F6">
        <w:rPr>
          <w:rFonts w:ascii="Trebuchet MS" w:hAnsi="Trebuchet MS" w:cstheme="minorHAnsi"/>
        </w:rPr>
        <w:t>’</w:t>
      </w:r>
      <w:r w:rsidR="00564D65" w:rsidRPr="000D60F6">
        <w:rPr>
          <w:rFonts w:ascii="Trebuchet MS" w:hAnsi="Trebuchet MS" w:cstheme="minorHAnsi"/>
        </w:rPr>
        <w:t xml:space="preserve"> last major architectural project</w:t>
      </w:r>
      <w:r w:rsidR="00011C1A">
        <w:rPr>
          <w:rFonts w:ascii="Trebuchet MS" w:hAnsi="Trebuchet MS" w:cstheme="minorHAnsi"/>
        </w:rPr>
        <w:t xml:space="preserve"> in England</w:t>
      </w:r>
      <w:r w:rsidR="00564D65" w:rsidRPr="000D60F6">
        <w:rPr>
          <w:rFonts w:ascii="Trebuchet MS" w:hAnsi="Trebuchet MS" w:cstheme="minorHAnsi"/>
        </w:rPr>
        <w:t xml:space="preserve">, the buildings they designed for </w:t>
      </w:r>
      <w:r w:rsidR="00B44660" w:rsidRPr="000D60F6">
        <w:rPr>
          <w:rFonts w:ascii="Trebuchet MS" w:hAnsi="Trebuchet MS" w:cstheme="minorHAnsi"/>
        </w:rPr>
        <w:t xml:space="preserve">the </w:t>
      </w:r>
      <w:r w:rsidR="00564D65" w:rsidRPr="000D60F6">
        <w:rPr>
          <w:rFonts w:ascii="Trebuchet MS" w:hAnsi="Trebuchet MS" w:cstheme="minorHAnsi"/>
        </w:rPr>
        <w:t>University of Bath.</w:t>
      </w:r>
    </w:p>
    <w:p w:rsidR="00564D65" w:rsidRPr="000D60F6" w:rsidRDefault="00564D65" w:rsidP="00FB610D">
      <w:pPr>
        <w:spacing w:line="276" w:lineRule="auto"/>
        <w:rPr>
          <w:rFonts w:asciiTheme="minorHAnsi" w:hAnsiTheme="minorHAnsi"/>
        </w:rPr>
      </w:pPr>
    </w:p>
    <w:p w:rsidR="00DA4A1C" w:rsidRPr="000D60F6" w:rsidRDefault="00C403B2" w:rsidP="00FB610D">
      <w:pPr>
        <w:spacing w:line="276" w:lineRule="auto"/>
        <w:rPr>
          <w:rFonts w:ascii="Trebuchet MS" w:hAnsi="Trebuchet MS" w:cstheme="minorHAnsi"/>
        </w:rPr>
      </w:pPr>
      <w:r w:rsidRPr="000D60F6">
        <w:rPr>
          <w:rFonts w:ascii="Trebuchet MS" w:hAnsi="Trebuchet MS" w:cstheme="minorHAnsi"/>
        </w:rPr>
        <w:t>As part of the</w:t>
      </w:r>
      <w:r w:rsidR="00DA4A1C" w:rsidRPr="000D60F6">
        <w:rPr>
          <w:rFonts w:ascii="Trebuchet MS" w:hAnsi="Trebuchet MS" w:cstheme="minorHAnsi"/>
        </w:rPr>
        <w:t xml:space="preserve"> exhibition a Reminiscences </w:t>
      </w:r>
      <w:r w:rsidR="00B44660" w:rsidRPr="000D60F6">
        <w:rPr>
          <w:rFonts w:ascii="Trebuchet MS" w:hAnsi="Trebuchet MS" w:cstheme="minorHAnsi"/>
        </w:rPr>
        <w:t>W</w:t>
      </w:r>
      <w:r w:rsidR="00DA4A1C" w:rsidRPr="000D60F6">
        <w:rPr>
          <w:rFonts w:ascii="Trebuchet MS" w:hAnsi="Trebuchet MS" w:cstheme="minorHAnsi"/>
        </w:rPr>
        <w:t xml:space="preserve">all </w:t>
      </w:r>
      <w:r w:rsidR="00B44660" w:rsidRPr="000D60F6">
        <w:rPr>
          <w:rFonts w:ascii="Trebuchet MS" w:hAnsi="Trebuchet MS" w:cstheme="minorHAnsi"/>
        </w:rPr>
        <w:t>entitled ‘</w:t>
      </w:r>
      <w:r w:rsidR="00DA4A1C" w:rsidRPr="000D60F6">
        <w:rPr>
          <w:rFonts w:ascii="Trebuchet MS" w:hAnsi="Trebuchet MS" w:cstheme="minorHAnsi"/>
        </w:rPr>
        <w:t>What</w:t>
      </w:r>
      <w:r w:rsidR="005E2007">
        <w:rPr>
          <w:rFonts w:ascii="Trebuchet MS" w:hAnsi="Trebuchet MS" w:cstheme="minorHAnsi"/>
        </w:rPr>
        <w:t xml:space="preserve"> I learned from the Smithson in Bath</w:t>
      </w:r>
      <w:r w:rsidR="00B44660" w:rsidRPr="000D60F6">
        <w:rPr>
          <w:rFonts w:ascii="Trebuchet MS" w:hAnsi="Trebuchet MS" w:cstheme="minorHAnsi"/>
        </w:rPr>
        <w:t xml:space="preserve">’ </w:t>
      </w:r>
      <w:r w:rsidRPr="000D60F6">
        <w:rPr>
          <w:rFonts w:ascii="Trebuchet MS" w:hAnsi="Trebuchet MS" w:cstheme="minorHAnsi"/>
        </w:rPr>
        <w:t>will be launched</w:t>
      </w:r>
      <w:r w:rsidR="00B44660" w:rsidRPr="000D60F6">
        <w:rPr>
          <w:rFonts w:ascii="Trebuchet MS" w:hAnsi="Trebuchet MS" w:cstheme="minorHAnsi"/>
        </w:rPr>
        <w:t>,</w:t>
      </w:r>
      <w:r w:rsidR="00DA4A1C" w:rsidRPr="000D60F6">
        <w:rPr>
          <w:rFonts w:ascii="Trebuchet MS" w:hAnsi="Trebuchet MS" w:cstheme="minorHAnsi"/>
        </w:rPr>
        <w:t xml:space="preserve"> which includes contributions fr</w:t>
      </w:r>
      <w:r w:rsidRPr="000D60F6">
        <w:rPr>
          <w:rFonts w:ascii="Trebuchet MS" w:hAnsi="Trebuchet MS" w:cstheme="minorHAnsi"/>
        </w:rPr>
        <w:t xml:space="preserve">om past students of </w:t>
      </w:r>
      <w:r w:rsidR="005E2007">
        <w:rPr>
          <w:rFonts w:ascii="Trebuchet MS" w:hAnsi="Trebuchet MS" w:cstheme="minorHAnsi"/>
        </w:rPr>
        <w:t xml:space="preserve">the </w:t>
      </w:r>
      <w:proofErr w:type="spellStart"/>
      <w:r w:rsidRPr="000D60F6">
        <w:rPr>
          <w:rFonts w:ascii="Trebuchet MS" w:hAnsi="Trebuchet MS" w:cstheme="minorHAnsi"/>
        </w:rPr>
        <w:t>Smithson</w:t>
      </w:r>
      <w:r w:rsidR="005E2007">
        <w:rPr>
          <w:rFonts w:ascii="Trebuchet MS" w:hAnsi="Trebuchet MS" w:cstheme="minorHAnsi"/>
        </w:rPr>
        <w:t>s</w:t>
      </w:r>
      <w:proofErr w:type="spellEnd"/>
      <w:r w:rsidR="00B44660" w:rsidRPr="000D60F6">
        <w:rPr>
          <w:rFonts w:ascii="Trebuchet MS" w:hAnsi="Trebuchet MS" w:cstheme="minorHAnsi"/>
        </w:rPr>
        <w:t xml:space="preserve">. The wall </w:t>
      </w:r>
      <w:r w:rsidRPr="000D60F6">
        <w:rPr>
          <w:rFonts w:ascii="Trebuchet MS" w:hAnsi="Trebuchet MS" w:cstheme="minorHAnsi"/>
        </w:rPr>
        <w:t>will grow as people add to it throughout the exhibit</w:t>
      </w:r>
      <w:r w:rsidR="00011C1A">
        <w:rPr>
          <w:rFonts w:ascii="Trebuchet MS" w:hAnsi="Trebuchet MS" w:cstheme="minorHAnsi"/>
        </w:rPr>
        <w:t>ion</w:t>
      </w:r>
      <w:r w:rsidRPr="000D60F6">
        <w:rPr>
          <w:rFonts w:ascii="Trebuchet MS" w:hAnsi="Trebuchet MS" w:cstheme="minorHAnsi"/>
        </w:rPr>
        <w:t xml:space="preserve">. </w:t>
      </w:r>
    </w:p>
    <w:p w:rsidR="00705C2C" w:rsidRPr="000D60F6" w:rsidRDefault="00705C2C" w:rsidP="00FB610D">
      <w:pPr>
        <w:spacing w:line="276" w:lineRule="auto"/>
        <w:rPr>
          <w:rFonts w:asciiTheme="minorHAnsi" w:hAnsiTheme="minorHAnsi" w:cstheme="minorHAnsi"/>
        </w:rPr>
      </w:pPr>
    </w:p>
    <w:p w:rsidR="007325B5" w:rsidRPr="000D60F6" w:rsidRDefault="007325B5" w:rsidP="00FB610D">
      <w:pPr>
        <w:spacing w:line="276" w:lineRule="auto"/>
        <w:rPr>
          <w:rFonts w:ascii="Trebuchet MS" w:hAnsi="Trebuchet MS"/>
        </w:rPr>
      </w:pPr>
      <w:r w:rsidRPr="000D60F6">
        <w:rPr>
          <w:rFonts w:ascii="Trebuchet MS" w:eastAsia="MS Mincho" w:hAnsi="Trebuchet MS" w:cs="NotoSans"/>
          <w:lang w:val="en-US" w:eastAsia="en-US"/>
        </w:rPr>
        <w:t xml:space="preserve">The exhibition </w:t>
      </w:r>
      <w:hyperlink r:id="rId10" w:history="1">
        <w:r w:rsidRPr="0083097C">
          <w:rPr>
            <w:rStyle w:val="Hyperlink"/>
            <w:rFonts w:ascii="Trebuchet MS" w:hAnsi="Trebuchet MS"/>
          </w:rPr>
          <w:t xml:space="preserve">Past, Present, </w:t>
        </w:r>
        <w:r w:rsidR="005E2007">
          <w:rPr>
            <w:rStyle w:val="Hyperlink"/>
            <w:rFonts w:ascii="Trebuchet MS" w:hAnsi="Trebuchet MS"/>
          </w:rPr>
          <w:t xml:space="preserve">Future: Bath and </w:t>
        </w:r>
        <w:r w:rsidRPr="0083097C">
          <w:rPr>
            <w:rStyle w:val="Hyperlink"/>
            <w:rFonts w:ascii="Trebuchet MS" w:hAnsi="Trebuchet MS"/>
          </w:rPr>
          <w:t xml:space="preserve">the </w:t>
        </w:r>
        <w:proofErr w:type="spellStart"/>
        <w:r w:rsidRPr="0083097C">
          <w:rPr>
            <w:rStyle w:val="Hyperlink"/>
            <w:rFonts w:ascii="Trebuchet MS" w:hAnsi="Trebuchet MS"/>
          </w:rPr>
          <w:t>Smithsons</w:t>
        </w:r>
        <w:proofErr w:type="spellEnd"/>
      </w:hyperlink>
      <w:r w:rsidRPr="000D60F6">
        <w:rPr>
          <w:rFonts w:ascii="Trebuchet MS" w:hAnsi="Trebuchet MS"/>
        </w:rPr>
        <w:t xml:space="preserve"> </w:t>
      </w:r>
      <w:r w:rsidRPr="000D60F6">
        <w:rPr>
          <w:rFonts w:ascii="Trebuchet MS" w:eastAsia="MS Mincho" w:hAnsi="Trebuchet MS" w:cs="NotoSans"/>
          <w:lang w:val="en-US" w:eastAsia="en-US"/>
        </w:rPr>
        <w:t>runs in</w:t>
      </w:r>
      <w:r w:rsidR="00695159" w:rsidRPr="000D60F6">
        <w:rPr>
          <w:rFonts w:ascii="Trebuchet MS" w:eastAsia="MS Mincho" w:hAnsi="Trebuchet MS" w:cs="NotoSans"/>
          <w:lang w:val="en-US" w:eastAsia="en-US"/>
        </w:rPr>
        <w:t xml:space="preserve"> the</w:t>
      </w:r>
      <w:r w:rsidRPr="000D60F6">
        <w:rPr>
          <w:rFonts w:ascii="Trebuchet MS" w:eastAsia="MS Mincho" w:hAnsi="Trebuchet MS" w:cs="NotoSans"/>
          <w:lang w:val="en-US" w:eastAsia="en-US"/>
        </w:rPr>
        <w:t xml:space="preserve"> Museum of Bath Architecture until 25 November 2017. Free </w:t>
      </w:r>
      <w:r w:rsidRPr="000D60F6">
        <w:rPr>
          <w:rFonts w:ascii="Trebuchet MS" w:eastAsia="MS Mincho" w:hAnsi="Trebuchet MS" w:cs="Arial"/>
          <w:lang w:val="en-US" w:eastAsia="en-US"/>
        </w:rPr>
        <w:t>with admission to the mus</w:t>
      </w:r>
      <w:r w:rsidR="00695159" w:rsidRPr="000D60F6">
        <w:rPr>
          <w:rFonts w:ascii="Trebuchet MS" w:eastAsia="MS Mincho" w:hAnsi="Trebuchet MS" w:cs="Arial"/>
          <w:lang w:val="en-US" w:eastAsia="en-US"/>
        </w:rPr>
        <w:t>eum, Adult £6</w:t>
      </w:r>
      <w:r w:rsidRPr="000D60F6">
        <w:rPr>
          <w:rFonts w:ascii="Trebuchet MS" w:eastAsia="MS Mincho" w:hAnsi="Trebuchet MS" w:cs="Arial"/>
          <w:lang w:val="en-US" w:eastAsia="en-US"/>
        </w:rPr>
        <w:t>,</w:t>
      </w:r>
      <w:r w:rsidR="00695159" w:rsidRPr="000D60F6">
        <w:rPr>
          <w:rFonts w:ascii="Trebuchet MS" w:eastAsia="MS Mincho" w:hAnsi="Trebuchet MS" w:cs="Arial"/>
          <w:lang w:val="en-US" w:eastAsia="en-US"/>
        </w:rPr>
        <w:t xml:space="preserve"> Child £2.50</w:t>
      </w:r>
      <w:r w:rsidRPr="000D60F6">
        <w:rPr>
          <w:rFonts w:ascii="Trebuchet MS" w:eastAsia="MS Mincho" w:hAnsi="Trebuchet MS" w:cs="Arial"/>
          <w:lang w:val="en-US" w:eastAsia="en-US"/>
        </w:rPr>
        <w:t>,</w:t>
      </w:r>
      <w:r w:rsidR="00695159" w:rsidRPr="000D60F6">
        <w:rPr>
          <w:rFonts w:ascii="Trebuchet MS" w:eastAsia="MS Mincho" w:hAnsi="Trebuchet MS" w:cs="Arial"/>
          <w:lang w:val="en-US" w:eastAsia="en-US"/>
        </w:rPr>
        <w:t xml:space="preserve"> Family £14</w:t>
      </w:r>
    </w:p>
    <w:p w:rsidR="00695159" w:rsidRPr="000D60F6" w:rsidRDefault="00695159" w:rsidP="00FB610D">
      <w:pPr>
        <w:spacing w:line="276" w:lineRule="auto"/>
        <w:rPr>
          <w:rFonts w:ascii="Trebuchet MS" w:hAnsi="Trebuchet MS"/>
        </w:rPr>
      </w:pPr>
    </w:p>
    <w:p w:rsidR="0092605E" w:rsidRPr="000D60F6" w:rsidRDefault="0092605E" w:rsidP="00FB610D">
      <w:pPr>
        <w:spacing w:line="276" w:lineRule="auto"/>
        <w:rPr>
          <w:rFonts w:ascii="Trebuchet MS" w:hAnsi="Trebuchet MS"/>
        </w:rPr>
      </w:pPr>
    </w:p>
    <w:p w:rsidR="00274CB8" w:rsidRPr="00F262D5" w:rsidRDefault="00274CB8" w:rsidP="00FB610D">
      <w:pPr>
        <w:spacing w:line="276" w:lineRule="auto"/>
        <w:rPr>
          <w:rFonts w:ascii="Trebuchet MS" w:hAnsi="Trebuchet MS"/>
          <w:b/>
        </w:rPr>
      </w:pPr>
      <w:r w:rsidRPr="00F262D5">
        <w:rPr>
          <w:rFonts w:ascii="Trebuchet MS" w:hAnsi="Trebuchet MS"/>
          <w:b/>
        </w:rPr>
        <w:t>Royal Crescent 250</w:t>
      </w:r>
    </w:p>
    <w:p w:rsidR="00274CB8" w:rsidRPr="00F262D5" w:rsidRDefault="00274CB8" w:rsidP="00FB610D">
      <w:pPr>
        <w:spacing w:line="276" w:lineRule="auto"/>
        <w:rPr>
          <w:rFonts w:ascii="Trebuchet MS" w:hAnsi="Trebuchet MS"/>
        </w:rPr>
      </w:pPr>
    </w:p>
    <w:p w:rsidR="00274CB8" w:rsidRPr="00767A46" w:rsidRDefault="00274CB8" w:rsidP="00FB610D">
      <w:pPr>
        <w:spacing w:line="276" w:lineRule="auto"/>
        <w:rPr>
          <w:rFonts w:ascii="Trebuchet MS" w:hAnsi="Trebuchet MS"/>
        </w:rPr>
      </w:pPr>
      <w:r w:rsidRPr="00767A46">
        <w:rPr>
          <w:rFonts w:ascii="Trebuchet MS" w:hAnsi="Trebuchet MS"/>
        </w:rPr>
        <w:t xml:space="preserve">On 19 May 1967, the foundation stone for the Royal Crescent, </w:t>
      </w:r>
      <w:r w:rsidRPr="00767A46">
        <w:rPr>
          <w:rFonts w:ascii="Trebuchet MS" w:eastAsia="MS Mincho" w:hAnsi="Trebuchet MS" w:cs="Arial"/>
          <w:lang w:val="en-US" w:eastAsia="en-US"/>
        </w:rPr>
        <w:t>the city's most iconic architectural landmark,</w:t>
      </w:r>
      <w:r w:rsidRPr="00767A46">
        <w:rPr>
          <w:rFonts w:ascii="Trebuchet MS" w:hAnsi="Trebuchet MS"/>
        </w:rPr>
        <w:t xml:space="preserve"> was laid. This year, Bath Preservation Trust</w:t>
      </w:r>
      <w:r w:rsidRPr="00886DD0">
        <w:rPr>
          <w:rFonts w:ascii="Trebuchet MS" w:hAnsi="Trebuchet MS"/>
        </w:rPr>
        <w:t>, with funding support from t</w:t>
      </w:r>
      <w:r>
        <w:rPr>
          <w:rFonts w:ascii="Trebuchet MS" w:hAnsi="Trebuchet MS"/>
        </w:rPr>
        <w:t>he Heritage Lottery Fund (HLF),</w:t>
      </w:r>
      <w:r w:rsidRPr="00767A46">
        <w:rPr>
          <w:rFonts w:ascii="Trebuchet MS" w:hAnsi="Trebuchet MS"/>
        </w:rPr>
        <w:t xml:space="preserve"> marks </w:t>
      </w:r>
      <w:r>
        <w:rPr>
          <w:rFonts w:ascii="Trebuchet MS" w:hAnsi="Trebuchet MS"/>
        </w:rPr>
        <w:t>its</w:t>
      </w:r>
      <w:r w:rsidRPr="00767A46">
        <w:rPr>
          <w:rFonts w:ascii="Trebuchet MS" w:hAnsi="Trebuchet MS"/>
        </w:rPr>
        <w:t xml:space="preserve"> 250-year anniversary with city-wide celebrations which include exhibitions, debates, community events, guided walks and artworks exploring the enduring power of a single building. Primarily focused </w:t>
      </w:r>
      <w:r>
        <w:rPr>
          <w:rFonts w:ascii="Trebuchet MS" w:hAnsi="Trebuchet MS"/>
        </w:rPr>
        <w:t>on</w:t>
      </w:r>
      <w:r w:rsidRPr="00767A46">
        <w:rPr>
          <w:rFonts w:ascii="Trebuchet MS" w:hAnsi="Trebuchet MS"/>
        </w:rPr>
        <w:t xml:space="preserve"> the Trust’s three city-centre museums: No. 1 Royal Crescent, </w:t>
      </w:r>
      <w:r>
        <w:rPr>
          <w:rFonts w:ascii="Trebuchet MS" w:hAnsi="Trebuchet MS"/>
        </w:rPr>
        <w:t>t</w:t>
      </w:r>
      <w:r w:rsidRPr="00767A46">
        <w:rPr>
          <w:rFonts w:ascii="Trebuchet MS" w:hAnsi="Trebuchet MS"/>
        </w:rPr>
        <w:t xml:space="preserve">he Museum of Bath Architecture and the Herschel Museum of Astronomy, there are also activities in partnership with Bath Festivals, RIBA South West and The Natural Theatre Company. </w:t>
      </w:r>
    </w:p>
    <w:p w:rsidR="00274CB8" w:rsidRPr="00767A46" w:rsidRDefault="00274CB8" w:rsidP="00FB610D">
      <w:pPr>
        <w:spacing w:line="276" w:lineRule="auto"/>
        <w:rPr>
          <w:rFonts w:ascii="Trebuchet MS" w:hAnsi="Trebuchet MS"/>
        </w:rPr>
      </w:pPr>
    </w:p>
    <w:p w:rsidR="00274CB8" w:rsidRPr="00767A46" w:rsidRDefault="00274CB8" w:rsidP="00FB610D">
      <w:pPr>
        <w:spacing w:line="276" w:lineRule="auto"/>
        <w:rPr>
          <w:rFonts w:ascii="Trebuchet MS" w:hAnsi="Trebuchet MS"/>
        </w:rPr>
      </w:pPr>
      <w:r w:rsidRPr="00767A46">
        <w:rPr>
          <w:rFonts w:ascii="Trebuchet MS" w:hAnsi="Trebuchet MS"/>
        </w:rPr>
        <w:t xml:space="preserve">The hashtag </w:t>
      </w:r>
      <w:r w:rsidRPr="00AF63A9">
        <w:rPr>
          <w:rFonts w:ascii="Trebuchet MS" w:hAnsi="Trebuchet MS"/>
          <w:b/>
          <w:color w:val="0000FF"/>
        </w:rPr>
        <w:t>#royalcrescent250</w:t>
      </w:r>
      <w:r w:rsidRPr="00767A46">
        <w:rPr>
          <w:rFonts w:ascii="Trebuchet MS" w:hAnsi="Trebuchet MS"/>
        </w:rPr>
        <w:t xml:space="preserve"> will be used to spread the word on social media and the specially designed logo will be available for the promotion of any Royal Crescent 250 events.</w:t>
      </w:r>
      <w:r>
        <w:rPr>
          <w:rFonts w:ascii="Trebuchet MS" w:hAnsi="Trebuchet MS"/>
        </w:rPr>
        <w:t xml:space="preserve"> </w:t>
      </w:r>
    </w:p>
    <w:p w:rsidR="003A196B" w:rsidRPr="00A1224E" w:rsidRDefault="003A196B" w:rsidP="00FB610D">
      <w:pPr>
        <w:spacing w:line="276" w:lineRule="auto"/>
        <w:ind w:left="360"/>
        <w:rPr>
          <w:rFonts w:ascii="Trebuchet MS" w:hAnsi="Trebuchet MS"/>
        </w:rPr>
      </w:pPr>
    </w:p>
    <w:p w:rsidR="00C16453" w:rsidRPr="00C16453" w:rsidRDefault="00C16453" w:rsidP="00FB610D">
      <w:pPr>
        <w:spacing w:line="276" w:lineRule="auto"/>
        <w:jc w:val="center"/>
        <w:rPr>
          <w:rFonts w:ascii="Trebuchet MS" w:hAnsi="Trebuchet MS"/>
          <w:b/>
        </w:rPr>
      </w:pPr>
      <w:r w:rsidRPr="00C16453">
        <w:rPr>
          <w:rFonts w:ascii="Trebuchet MS" w:hAnsi="Trebuchet MS"/>
          <w:b/>
        </w:rPr>
        <w:t>-Ends-</w:t>
      </w:r>
    </w:p>
    <w:p w:rsidR="006D5761" w:rsidRPr="00A1224E" w:rsidRDefault="006D5761" w:rsidP="00FB610D">
      <w:pPr>
        <w:spacing w:line="276" w:lineRule="auto"/>
        <w:outlineLvl w:val="1"/>
        <w:rPr>
          <w:rFonts w:ascii="Trebuchet MS" w:hAnsi="Trebuchet MS" w:cs="Calibri"/>
          <w:noProof/>
          <w:highlight w:val="yellow"/>
        </w:rPr>
      </w:pPr>
    </w:p>
    <w:p w:rsidR="008266CC" w:rsidRPr="00C16453" w:rsidRDefault="008266CC" w:rsidP="00FB610D">
      <w:pPr>
        <w:spacing w:line="276" w:lineRule="auto"/>
        <w:outlineLvl w:val="1"/>
        <w:rPr>
          <w:rFonts w:ascii="Trebuchet MS" w:hAnsi="Trebuchet MS" w:cs="Calibri"/>
          <w:noProof/>
        </w:rPr>
      </w:pPr>
      <w:r w:rsidRPr="00C16453">
        <w:rPr>
          <w:rFonts w:ascii="Trebuchet MS" w:hAnsi="Trebuchet MS" w:cs="Calibri"/>
          <w:noProof/>
        </w:rPr>
        <w:t>For further information please contact:</w:t>
      </w:r>
    </w:p>
    <w:p w:rsidR="008266CC" w:rsidRPr="00C16453" w:rsidRDefault="0083097C" w:rsidP="00FB610D">
      <w:pPr>
        <w:spacing w:line="276" w:lineRule="auto"/>
        <w:outlineLvl w:val="1"/>
        <w:rPr>
          <w:rFonts w:ascii="Trebuchet MS" w:hAnsi="Trebuchet MS" w:cs="Calibri"/>
          <w:noProof/>
        </w:rPr>
      </w:pPr>
      <w:r>
        <w:rPr>
          <w:rFonts w:ascii="Trebuchet MS" w:hAnsi="Trebuchet MS" w:cs="Calibri"/>
          <w:noProof/>
        </w:rPr>
        <w:t>Janey Abbott</w:t>
      </w:r>
      <w:r w:rsidR="007A1A63" w:rsidRPr="00C16453">
        <w:rPr>
          <w:rFonts w:ascii="Trebuchet MS" w:hAnsi="Trebuchet MS" w:cs="Calibri"/>
          <w:noProof/>
        </w:rPr>
        <w:t>,</w:t>
      </w:r>
      <w:r w:rsidR="008266CC" w:rsidRPr="00C16453">
        <w:rPr>
          <w:rFonts w:ascii="Trebuchet MS" w:hAnsi="Trebuchet MS" w:cs="Calibri"/>
          <w:noProof/>
        </w:rPr>
        <w:t xml:space="preserve"> Bath Preservation Trust</w:t>
      </w:r>
    </w:p>
    <w:p w:rsidR="008266CC" w:rsidRPr="00C16453" w:rsidRDefault="008266CC" w:rsidP="00FB610D">
      <w:pPr>
        <w:spacing w:line="276" w:lineRule="auto"/>
        <w:rPr>
          <w:rFonts w:ascii="Trebuchet MS" w:hAnsi="Trebuchet MS" w:cs="Calibri"/>
          <w:noProof/>
        </w:rPr>
      </w:pPr>
      <w:r w:rsidRPr="00C16453">
        <w:rPr>
          <w:rFonts w:ascii="Trebuchet MS" w:hAnsi="Trebuchet MS" w:cs="Calibri"/>
          <w:noProof/>
        </w:rPr>
        <w:t>Telephone: 01225 338727</w:t>
      </w:r>
      <w:r w:rsidRPr="00C16453">
        <w:rPr>
          <w:rFonts w:ascii="Trebuchet MS" w:hAnsi="Trebuchet MS" w:cs="Calibri"/>
          <w:noProof/>
        </w:rPr>
        <w:tab/>
        <w:t xml:space="preserve">Email: </w:t>
      </w:r>
      <w:hyperlink r:id="rId11" w:history="1">
        <w:r w:rsidR="0083097C" w:rsidRPr="003E4CE9">
          <w:rPr>
            <w:rStyle w:val="Hyperlink"/>
            <w:rFonts w:ascii="Trebuchet MS" w:hAnsi="Trebuchet MS" w:cs="Calibri"/>
            <w:noProof/>
          </w:rPr>
          <w:t>jabbott@bptrust.org.uk</w:t>
        </w:r>
      </w:hyperlink>
      <w:r w:rsidRPr="00C16453">
        <w:rPr>
          <w:rFonts w:ascii="Trebuchet MS" w:hAnsi="Trebuchet MS" w:cs="Calibri"/>
          <w:noProof/>
        </w:rPr>
        <w:t xml:space="preserve">  </w:t>
      </w:r>
    </w:p>
    <w:p w:rsidR="00DD1520" w:rsidRPr="00A1224E" w:rsidRDefault="001A054F" w:rsidP="00FB610D">
      <w:pPr>
        <w:spacing w:line="276" w:lineRule="auto"/>
        <w:rPr>
          <w:rFonts w:ascii="Trebuchet MS" w:hAnsi="Trebuchet MS"/>
          <w:b/>
        </w:rPr>
      </w:pPr>
      <w:bookmarkStart w:id="0" w:name="_GoBack"/>
      <w:bookmarkEnd w:id="0"/>
      <w:r w:rsidRPr="00A1224E">
        <w:rPr>
          <w:rFonts w:ascii="Trebuchet MS" w:hAnsi="Trebuchet MS"/>
          <w:b/>
        </w:rPr>
        <w:lastRenderedPageBreak/>
        <w:t xml:space="preserve">About </w:t>
      </w:r>
      <w:r w:rsidR="00857F20" w:rsidRPr="00A1224E">
        <w:rPr>
          <w:rFonts w:ascii="Trebuchet MS" w:hAnsi="Trebuchet MS"/>
          <w:b/>
        </w:rPr>
        <w:t>Museum of Bath Architecture</w:t>
      </w:r>
    </w:p>
    <w:p w:rsidR="00EA1B9C" w:rsidRPr="00A1224E" w:rsidRDefault="00164BE3" w:rsidP="00FB610D">
      <w:pPr>
        <w:widowControl w:val="0"/>
        <w:autoSpaceDE w:val="0"/>
        <w:autoSpaceDN w:val="0"/>
        <w:adjustRightInd w:val="0"/>
        <w:spacing w:line="276" w:lineRule="auto"/>
        <w:rPr>
          <w:rFonts w:ascii="Trebuchet MS" w:eastAsia="MS Mincho" w:hAnsi="Trebuchet MS" w:cs="Arial"/>
          <w:color w:val="181818"/>
          <w:lang w:val="en-US" w:eastAsia="en-US"/>
        </w:rPr>
      </w:pPr>
      <w:r w:rsidRPr="00A1224E">
        <w:rPr>
          <w:rFonts w:ascii="Trebuchet MS" w:eastAsia="MS Mincho" w:hAnsi="Trebuchet MS" w:cs="HelveticaNeueW01-55Roman"/>
          <w:color w:val="262626"/>
          <w:lang w:val="en-US" w:eastAsia="en-US"/>
        </w:rPr>
        <w:t>Based in the historic Countess of Huntingdon's Chapel, t</w:t>
      </w:r>
      <w:r w:rsidR="006472E5" w:rsidRPr="00A1224E">
        <w:rPr>
          <w:rFonts w:ascii="Trebuchet MS" w:eastAsia="MS Mincho" w:hAnsi="Trebuchet MS" w:cs="OpenSans"/>
          <w:color w:val="343434"/>
          <w:lang w:val="en-US" w:eastAsia="en-US"/>
        </w:rPr>
        <w:t xml:space="preserve">his unique </w:t>
      </w:r>
      <w:r w:rsidR="00430F04" w:rsidRPr="00A1224E">
        <w:rPr>
          <w:rFonts w:ascii="Trebuchet MS" w:eastAsia="MS Mincho" w:hAnsi="Trebuchet MS" w:cs="OpenSans"/>
          <w:color w:val="343434"/>
          <w:lang w:val="en-US" w:eastAsia="en-US"/>
        </w:rPr>
        <w:t>museum</w:t>
      </w:r>
      <w:r w:rsidR="006472E5" w:rsidRPr="00A1224E">
        <w:rPr>
          <w:rFonts w:ascii="Trebuchet MS" w:eastAsia="MS Mincho" w:hAnsi="Trebuchet MS" w:cs="OpenSans"/>
          <w:color w:val="343434"/>
          <w:lang w:val="en-US" w:eastAsia="en-US"/>
        </w:rPr>
        <w:t xml:space="preserve"> </w:t>
      </w:r>
      <w:r w:rsidR="001C29B9" w:rsidRPr="00A1224E">
        <w:rPr>
          <w:rFonts w:ascii="Trebuchet MS" w:eastAsia="MS Mincho" w:hAnsi="Trebuchet MS" w:cs="OpenSans"/>
          <w:color w:val="343434"/>
          <w:lang w:val="en-US" w:eastAsia="en-US"/>
        </w:rPr>
        <w:t>ex</w:t>
      </w:r>
      <w:r w:rsidR="00430F04" w:rsidRPr="00A1224E">
        <w:rPr>
          <w:rFonts w:ascii="Trebuchet MS" w:eastAsia="MS Mincho" w:hAnsi="Trebuchet MS" w:cs="OpenSans"/>
          <w:color w:val="343434"/>
          <w:lang w:val="en-US" w:eastAsia="en-US"/>
        </w:rPr>
        <w:t>plores</w:t>
      </w:r>
      <w:r w:rsidR="006472E5" w:rsidRPr="00A1224E">
        <w:rPr>
          <w:rFonts w:ascii="Trebuchet MS" w:eastAsia="MS Mincho" w:hAnsi="Trebuchet MS" w:cs="OpenSans"/>
          <w:color w:val="343434"/>
          <w:lang w:val="en-US" w:eastAsia="en-US"/>
        </w:rPr>
        <w:t xml:space="preserve"> the rich architectural history of Bath and </w:t>
      </w:r>
      <w:r w:rsidR="00F27B0B" w:rsidRPr="00A1224E">
        <w:rPr>
          <w:rFonts w:ascii="Trebuchet MS" w:eastAsia="MS Mincho" w:hAnsi="Trebuchet MS" w:cs="OpenSans"/>
          <w:color w:val="343434"/>
          <w:lang w:val="en-US" w:eastAsia="en-US"/>
        </w:rPr>
        <w:t>looks at</w:t>
      </w:r>
      <w:r w:rsidR="001C29B9" w:rsidRPr="00A1224E">
        <w:rPr>
          <w:rFonts w:ascii="Trebuchet MS" w:eastAsia="MS Mincho" w:hAnsi="Trebuchet MS" w:cs="OpenSans"/>
          <w:color w:val="343434"/>
          <w:lang w:val="en-US" w:eastAsia="en-US"/>
        </w:rPr>
        <w:t xml:space="preserve"> </w:t>
      </w:r>
      <w:r w:rsidR="006472E5" w:rsidRPr="00A1224E">
        <w:rPr>
          <w:rFonts w:ascii="Trebuchet MS" w:eastAsia="MS Mincho" w:hAnsi="Trebuchet MS" w:cs="OpenSans"/>
          <w:color w:val="343434"/>
          <w:lang w:val="en-US" w:eastAsia="en-US"/>
        </w:rPr>
        <w:t xml:space="preserve">the </w:t>
      </w:r>
      <w:r w:rsidR="001C29B9" w:rsidRPr="00A1224E">
        <w:rPr>
          <w:rFonts w:ascii="Trebuchet MS" w:eastAsia="MS Mincho" w:hAnsi="Trebuchet MS" w:cs="Trebuchet MS"/>
          <w:color w:val="4C4C4C"/>
          <w:lang w:val="en-US" w:eastAsia="en-US"/>
        </w:rPr>
        <w:t>architects and craftsmen</w:t>
      </w:r>
      <w:r w:rsidR="001C29B9" w:rsidRPr="00A1224E">
        <w:rPr>
          <w:rFonts w:ascii="Trebuchet MS" w:eastAsia="MS Mincho" w:hAnsi="Trebuchet MS" w:cs="OpenSans"/>
          <w:color w:val="343434"/>
          <w:lang w:val="en-US" w:eastAsia="en-US"/>
        </w:rPr>
        <w:t xml:space="preserve"> </w:t>
      </w:r>
      <w:r w:rsidR="006472E5" w:rsidRPr="00A1224E">
        <w:rPr>
          <w:rFonts w:ascii="Trebuchet MS" w:eastAsia="MS Mincho" w:hAnsi="Trebuchet MS" w:cs="OpenSans"/>
          <w:color w:val="343434"/>
          <w:lang w:val="en-US" w:eastAsia="en-US"/>
        </w:rPr>
        <w:t xml:space="preserve">who transformed a provincial town into the world famous Georgian </w:t>
      </w:r>
      <w:r w:rsidR="00430F04" w:rsidRPr="00A1224E">
        <w:rPr>
          <w:rFonts w:ascii="Trebuchet MS" w:eastAsia="MS Mincho" w:hAnsi="Trebuchet MS" w:cs="OpenSans"/>
          <w:color w:val="343434"/>
          <w:lang w:val="en-US" w:eastAsia="en-US"/>
        </w:rPr>
        <w:t>city</w:t>
      </w:r>
      <w:r w:rsidR="006472E5" w:rsidRPr="00A1224E">
        <w:rPr>
          <w:rFonts w:ascii="Trebuchet MS" w:eastAsia="MS Mincho" w:hAnsi="Trebuchet MS" w:cs="OpenSans"/>
          <w:color w:val="343434"/>
          <w:lang w:val="en-US" w:eastAsia="en-US"/>
        </w:rPr>
        <w:t xml:space="preserve">. It demonstrates how classical design influenced the </w:t>
      </w:r>
      <w:r w:rsidRPr="00A1224E">
        <w:rPr>
          <w:rFonts w:ascii="Trebuchet MS" w:eastAsia="MS Mincho" w:hAnsi="Trebuchet MS" w:cs="OpenSans"/>
          <w:color w:val="343434"/>
          <w:lang w:val="en-US" w:eastAsia="en-US"/>
        </w:rPr>
        <w:t xml:space="preserve">city's </w:t>
      </w:r>
      <w:r w:rsidR="006472E5" w:rsidRPr="00A1224E">
        <w:rPr>
          <w:rFonts w:ascii="Trebuchet MS" w:eastAsia="MS Mincho" w:hAnsi="Trebuchet MS" w:cs="OpenSans"/>
          <w:color w:val="343434"/>
          <w:lang w:val="en-US" w:eastAsia="en-US"/>
        </w:rPr>
        <w:t>buildings and illustrates the construction of a house from the cellars to the rafters.</w:t>
      </w:r>
      <w:r w:rsidRPr="00A1224E">
        <w:rPr>
          <w:rFonts w:ascii="Trebuchet MS" w:eastAsia="MS Mincho" w:hAnsi="Trebuchet MS" w:cs="Arial"/>
          <w:color w:val="181818"/>
          <w:lang w:val="en-US" w:eastAsia="en-US"/>
        </w:rPr>
        <w:t xml:space="preserve"> The building is home to the Bath Model, a fully detailed architectural model of the historic city centre, giving a unique insight into the layout of the Georgian City</w:t>
      </w:r>
      <w:r w:rsidR="00DF0E78" w:rsidRPr="00A1224E">
        <w:rPr>
          <w:rFonts w:ascii="Trebuchet MS" w:eastAsia="MS Mincho" w:hAnsi="Trebuchet MS" w:cs="Arial"/>
          <w:color w:val="181818"/>
          <w:lang w:val="en-US" w:eastAsia="en-US"/>
        </w:rPr>
        <w:t xml:space="preserve">. </w:t>
      </w:r>
      <w:r w:rsidR="00D05626" w:rsidRPr="00A1224E">
        <w:rPr>
          <w:rFonts w:ascii="Trebuchet MS" w:eastAsia="MS Mincho" w:hAnsi="Trebuchet MS" w:cs="Arial"/>
          <w:color w:val="181818"/>
          <w:lang w:val="en-US" w:eastAsia="en-US"/>
        </w:rPr>
        <w:t>The m</w:t>
      </w:r>
      <w:r w:rsidR="006472E5" w:rsidRPr="00A1224E">
        <w:rPr>
          <w:rFonts w:ascii="Trebuchet MS" w:eastAsia="MS Mincho" w:hAnsi="Trebuchet MS" w:cs="Arial"/>
          <w:color w:val="181818"/>
          <w:lang w:val="en-US" w:eastAsia="en-US"/>
        </w:rPr>
        <w:t xml:space="preserve">useum also houses the Archives of the Bath Preservation Trust, </w:t>
      </w:r>
      <w:r w:rsidRPr="00A1224E">
        <w:rPr>
          <w:rFonts w:ascii="Trebuchet MS" w:eastAsia="MS Mincho" w:hAnsi="Trebuchet MS" w:cs="Arial"/>
          <w:color w:val="181818"/>
          <w:lang w:val="en-US" w:eastAsia="en-US"/>
        </w:rPr>
        <w:t>including</w:t>
      </w:r>
      <w:r w:rsidR="006472E5" w:rsidRPr="00A1224E">
        <w:rPr>
          <w:rFonts w:ascii="Trebuchet MS" w:eastAsia="MS Mincho" w:hAnsi="Trebuchet MS" w:cs="Arial"/>
          <w:color w:val="181818"/>
          <w:lang w:val="en-US" w:eastAsia="en-US"/>
        </w:rPr>
        <w:t xml:space="preserve"> the Bath Buildings Record, which can be viewed by appointment. </w:t>
      </w:r>
    </w:p>
    <w:p w:rsidR="006472E5" w:rsidRPr="00A1224E" w:rsidRDefault="006472E5" w:rsidP="00FB610D">
      <w:pPr>
        <w:spacing w:line="276" w:lineRule="auto"/>
        <w:rPr>
          <w:rFonts w:ascii="Trebuchet MS" w:hAnsi="Trebuchet MS" w:cs="Calibri"/>
        </w:rPr>
      </w:pPr>
    </w:p>
    <w:p w:rsidR="002552F5" w:rsidRDefault="00164BE3" w:rsidP="00FB610D">
      <w:pPr>
        <w:spacing w:line="276" w:lineRule="auto"/>
        <w:rPr>
          <w:rFonts w:ascii="Trebuchet MS" w:hAnsi="Trebuchet MS"/>
        </w:rPr>
      </w:pPr>
      <w:r w:rsidRPr="00A1224E">
        <w:rPr>
          <w:rFonts w:ascii="Trebuchet MS" w:hAnsi="Trebuchet MS"/>
        </w:rPr>
        <w:t>The Museum of Bath Architecture</w:t>
      </w:r>
      <w:r w:rsidR="00DD1520" w:rsidRPr="00A1224E">
        <w:rPr>
          <w:rFonts w:ascii="Trebuchet MS" w:hAnsi="Trebuchet MS"/>
        </w:rPr>
        <w:t xml:space="preserve"> is open </w:t>
      </w:r>
      <w:r w:rsidRPr="00A1224E">
        <w:rPr>
          <w:rFonts w:ascii="Trebuchet MS" w:hAnsi="Trebuchet MS"/>
        </w:rPr>
        <w:t>2pm - 5</w:t>
      </w:r>
      <w:r w:rsidR="00DD1520" w:rsidRPr="00A1224E">
        <w:rPr>
          <w:rFonts w:ascii="Trebuchet MS" w:hAnsi="Trebuchet MS"/>
        </w:rPr>
        <w:t xml:space="preserve">pm </w:t>
      </w:r>
      <w:r w:rsidRPr="00A1224E">
        <w:rPr>
          <w:rFonts w:ascii="Trebuchet MS" w:hAnsi="Trebuchet MS"/>
        </w:rPr>
        <w:t>Tuesday To Friday</w:t>
      </w:r>
      <w:r w:rsidR="00DD1520" w:rsidRPr="00A1224E">
        <w:rPr>
          <w:rFonts w:ascii="Trebuchet MS" w:hAnsi="Trebuchet MS"/>
        </w:rPr>
        <w:t xml:space="preserve">, </w:t>
      </w:r>
      <w:r w:rsidRPr="00A1224E">
        <w:rPr>
          <w:rFonts w:ascii="Trebuchet MS" w:hAnsi="Trebuchet MS"/>
        </w:rPr>
        <w:t>and</w:t>
      </w:r>
      <w:r w:rsidR="00DD1520" w:rsidRPr="00A1224E">
        <w:rPr>
          <w:rFonts w:ascii="Trebuchet MS" w:hAnsi="Trebuchet MS"/>
        </w:rPr>
        <w:t xml:space="preserve"> 1</w:t>
      </w:r>
      <w:r w:rsidRPr="00A1224E">
        <w:rPr>
          <w:rFonts w:ascii="Trebuchet MS" w:hAnsi="Trebuchet MS"/>
        </w:rPr>
        <w:t>0.30am – 5</w:t>
      </w:r>
      <w:r w:rsidR="00DD1520" w:rsidRPr="00A1224E">
        <w:rPr>
          <w:rFonts w:ascii="Trebuchet MS" w:hAnsi="Trebuchet MS"/>
        </w:rPr>
        <w:t>pm</w:t>
      </w:r>
      <w:r w:rsidRPr="00A1224E">
        <w:rPr>
          <w:rFonts w:ascii="Trebuchet MS" w:hAnsi="Trebuchet MS"/>
        </w:rPr>
        <w:t xml:space="preserve"> on weekends.  Adult tickets cost £6.00, children £2.5</w:t>
      </w:r>
      <w:r w:rsidR="00DD1520" w:rsidRPr="00A1224E">
        <w:rPr>
          <w:rFonts w:ascii="Trebuchet MS" w:hAnsi="Trebuchet MS"/>
        </w:rPr>
        <w:t>0 and family and concession tickets are available.</w:t>
      </w:r>
      <w:r w:rsidR="00176664" w:rsidRPr="00A1224E">
        <w:rPr>
          <w:rFonts w:ascii="Trebuchet MS" w:hAnsi="Trebuchet MS"/>
        </w:rPr>
        <w:t xml:space="preserve"> </w:t>
      </w:r>
    </w:p>
    <w:p w:rsidR="002552F5" w:rsidRDefault="002552F5" w:rsidP="00FB610D">
      <w:pPr>
        <w:spacing w:line="276" w:lineRule="auto"/>
        <w:rPr>
          <w:rFonts w:ascii="Trebuchet MS" w:hAnsi="Trebuchet MS"/>
        </w:rPr>
      </w:pPr>
    </w:p>
    <w:p w:rsidR="00DD1520" w:rsidRPr="00A1224E" w:rsidRDefault="00D50771" w:rsidP="00FB610D">
      <w:pPr>
        <w:spacing w:line="276" w:lineRule="auto"/>
        <w:rPr>
          <w:rFonts w:ascii="Trebuchet MS" w:hAnsi="Trebuchet MS"/>
        </w:rPr>
      </w:pPr>
      <w:hyperlink r:id="rId12" w:history="1">
        <w:r w:rsidR="002552F5">
          <w:rPr>
            <w:rStyle w:val="Hyperlink"/>
            <w:rFonts w:ascii="Trebuchet MS" w:hAnsi="Trebuchet MS"/>
          </w:rPr>
          <w:t>museumofbatharchitecture.org.uk/</w:t>
        </w:r>
      </w:hyperlink>
      <w:r w:rsidR="00605A72" w:rsidRPr="00A1224E">
        <w:rPr>
          <w:rFonts w:ascii="Trebuchet MS" w:hAnsi="Trebuchet MS"/>
        </w:rPr>
        <w:t xml:space="preserve"> </w:t>
      </w:r>
      <w:r w:rsidR="002552F5">
        <w:rPr>
          <w:rFonts w:ascii="Trebuchet MS" w:hAnsi="Trebuchet MS" w:cstheme="minorBidi"/>
          <w:lang w:eastAsia="en-US"/>
        </w:rPr>
        <w:t xml:space="preserve">  </w:t>
      </w:r>
      <w:hyperlink r:id="rId13" w:history="1">
        <w:r w:rsidR="00605A72" w:rsidRPr="00A1224E">
          <w:rPr>
            <w:rFonts w:ascii="Trebuchet MS" w:hAnsi="Trebuchet MS" w:cstheme="minorBidi"/>
            <w:color w:val="0000FF" w:themeColor="hyperlink"/>
            <w:u w:val="single"/>
            <w:lang w:eastAsia="en-US"/>
          </w:rPr>
          <w:t>Twitter</w:t>
        </w:r>
      </w:hyperlink>
      <w:r w:rsidR="00605A72" w:rsidRPr="00A1224E">
        <w:rPr>
          <w:rFonts w:ascii="Trebuchet MS" w:hAnsi="Trebuchet MS" w:cstheme="minorBidi"/>
          <w:lang w:eastAsia="en-US"/>
        </w:rPr>
        <w:t xml:space="preserve"> </w:t>
      </w:r>
      <w:r w:rsidR="002552F5">
        <w:rPr>
          <w:rFonts w:ascii="Trebuchet MS" w:hAnsi="Trebuchet MS" w:cstheme="minorBidi"/>
          <w:lang w:eastAsia="en-US"/>
        </w:rPr>
        <w:t xml:space="preserve">  </w:t>
      </w:r>
      <w:hyperlink r:id="rId14" w:history="1">
        <w:r w:rsidR="00605A72" w:rsidRPr="00A1224E">
          <w:rPr>
            <w:rFonts w:ascii="Trebuchet MS" w:hAnsi="Trebuchet MS" w:cstheme="minorBidi"/>
            <w:color w:val="0000FF" w:themeColor="hyperlink"/>
            <w:u w:val="single"/>
            <w:lang w:eastAsia="en-US"/>
          </w:rPr>
          <w:t>Facebook</w:t>
        </w:r>
      </w:hyperlink>
      <w:r w:rsidR="002552F5">
        <w:rPr>
          <w:rFonts w:ascii="Trebuchet MS" w:hAnsi="Trebuchet MS" w:cstheme="minorBidi"/>
          <w:lang w:eastAsia="en-US"/>
        </w:rPr>
        <w:t xml:space="preserve">  </w:t>
      </w:r>
      <w:r w:rsidR="00605A72" w:rsidRPr="00A1224E">
        <w:rPr>
          <w:rFonts w:ascii="Trebuchet MS" w:hAnsi="Trebuchet MS" w:cstheme="minorBidi"/>
          <w:lang w:eastAsia="en-US"/>
        </w:rPr>
        <w:t xml:space="preserve"> </w:t>
      </w:r>
      <w:hyperlink r:id="rId15" w:history="1">
        <w:r w:rsidR="00605A72" w:rsidRPr="00A1224E">
          <w:rPr>
            <w:rFonts w:ascii="Trebuchet MS" w:hAnsi="Trebuchet MS" w:cstheme="minorBidi"/>
            <w:color w:val="0000FF" w:themeColor="hyperlink"/>
            <w:u w:val="single"/>
            <w:lang w:eastAsia="en-US"/>
          </w:rPr>
          <w:t>Instagram</w:t>
        </w:r>
      </w:hyperlink>
    </w:p>
    <w:p w:rsidR="006D5761" w:rsidRPr="00A1224E" w:rsidRDefault="006D5761" w:rsidP="00FB610D">
      <w:pPr>
        <w:spacing w:line="276" w:lineRule="auto"/>
        <w:rPr>
          <w:rFonts w:ascii="Trebuchet MS" w:hAnsi="Trebuchet MS"/>
        </w:rPr>
      </w:pPr>
    </w:p>
    <w:p w:rsidR="008266CC" w:rsidRPr="00A1224E" w:rsidRDefault="008266CC" w:rsidP="00FB610D">
      <w:pPr>
        <w:spacing w:line="276" w:lineRule="auto"/>
        <w:rPr>
          <w:rFonts w:ascii="Trebuchet MS" w:hAnsi="Trebuchet MS"/>
        </w:rPr>
      </w:pPr>
    </w:p>
    <w:p w:rsidR="008266CC" w:rsidRPr="00A1224E" w:rsidRDefault="008266CC" w:rsidP="00FB610D">
      <w:pPr>
        <w:spacing w:line="276" w:lineRule="auto"/>
        <w:rPr>
          <w:rFonts w:ascii="Trebuchet MS" w:hAnsi="Trebuchet MS"/>
          <w:b/>
        </w:rPr>
      </w:pPr>
      <w:r w:rsidRPr="00A1224E">
        <w:rPr>
          <w:rFonts w:ascii="Trebuchet MS" w:hAnsi="Trebuchet MS"/>
          <w:b/>
        </w:rPr>
        <w:t>About the Heritage Lottery Fund (HLF)</w:t>
      </w:r>
    </w:p>
    <w:p w:rsidR="008266CC" w:rsidRDefault="008266CC" w:rsidP="00FB610D">
      <w:pPr>
        <w:spacing w:after="200" w:line="276" w:lineRule="auto"/>
        <w:rPr>
          <w:rFonts w:ascii="Trebuchet MS" w:hAnsi="Trebuchet MS" w:cstheme="minorBidi"/>
          <w:lang w:eastAsia="en-US"/>
        </w:rPr>
      </w:pPr>
      <w:r w:rsidRPr="00A1224E">
        <w:rPr>
          <w:rFonts w:ascii="Trebuchet MS" w:hAnsi="Trebuchet MS" w:cstheme="minorBidi"/>
          <w:lang w:eastAsia="en-US"/>
        </w:rPr>
        <w:t xml:space="preserve">Thanks to National Lottery players, we invest money to help people across the UK explore, enjoy and protect the heritage they care about - from the archaeology under our feet to the historic parks and buildings we love, from precious memories and collections to rare wildlife. </w:t>
      </w:r>
      <w:hyperlink r:id="rId16" w:history="1">
        <w:r w:rsidRPr="00A1224E">
          <w:rPr>
            <w:rFonts w:ascii="Trebuchet MS" w:hAnsi="Trebuchet MS" w:cstheme="minorBidi"/>
            <w:color w:val="0000FF" w:themeColor="hyperlink"/>
            <w:u w:val="single"/>
            <w:lang w:eastAsia="en-US"/>
          </w:rPr>
          <w:t>www.hlf.org.uk</w:t>
        </w:r>
      </w:hyperlink>
      <w:r w:rsidRPr="00A1224E">
        <w:rPr>
          <w:rFonts w:ascii="Trebuchet MS" w:hAnsi="Trebuchet MS" w:cstheme="minorBidi"/>
          <w:lang w:eastAsia="en-US"/>
        </w:rPr>
        <w:t xml:space="preserve">.  Follow us on </w:t>
      </w:r>
      <w:hyperlink r:id="rId17" w:history="1">
        <w:r w:rsidRPr="00A1224E">
          <w:rPr>
            <w:rFonts w:ascii="Trebuchet MS" w:hAnsi="Trebuchet MS" w:cstheme="minorBidi"/>
            <w:color w:val="0000FF" w:themeColor="hyperlink"/>
            <w:u w:val="single"/>
            <w:lang w:eastAsia="en-US"/>
          </w:rPr>
          <w:t>Twitter</w:t>
        </w:r>
      </w:hyperlink>
      <w:r w:rsidRPr="00A1224E">
        <w:rPr>
          <w:rFonts w:ascii="Trebuchet MS" w:hAnsi="Trebuchet MS" w:cstheme="minorBidi"/>
          <w:lang w:eastAsia="en-US"/>
        </w:rPr>
        <w:t xml:space="preserve">, </w:t>
      </w:r>
      <w:hyperlink r:id="rId18" w:history="1">
        <w:r w:rsidRPr="00A1224E">
          <w:rPr>
            <w:rFonts w:ascii="Trebuchet MS" w:hAnsi="Trebuchet MS" w:cstheme="minorBidi"/>
            <w:color w:val="0000FF" w:themeColor="hyperlink"/>
            <w:u w:val="single"/>
            <w:lang w:eastAsia="en-US"/>
          </w:rPr>
          <w:t>Facebook</w:t>
        </w:r>
      </w:hyperlink>
      <w:r w:rsidRPr="00A1224E">
        <w:rPr>
          <w:rFonts w:ascii="Trebuchet MS" w:hAnsi="Trebuchet MS" w:cstheme="minorBidi"/>
          <w:lang w:eastAsia="en-US"/>
        </w:rPr>
        <w:t xml:space="preserve"> and </w:t>
      </w:r>
      <w:hyperlink r:id="rId19" w:history="1">
        <w:r w:rsidRPr="00A1224E">
          <w:rPr>
            <w:rFonts w:ascii="Trebuchet MS" w:hAnsi="Trebuchet MS" w:cstheme="minorBidi"/>
            <w:color w:val="0000FF" w:themeColor="hyperlink"/>
            <w:u w:val="single"/>
            <w:lang w:eastAsia="en-US"/>
          </w:rPr>
          <w:t>Instagram</w:t>
        </w:r>
      </w:hyperlink>
      <w:r w:rsidRPr="00A1224E">
        <w:rPr>
          <w:rFonts w:ascii="Trebuchet MS" w:hAnsi="Trebuchet MS" w:cstheme="minorBidi"/>
          <w:lang w:eastAsia="en-US"/>
        </w:rPr>
        <w:t xml:space="preserve"> and use #</w:t>
      </w:r>
      <w:proofErr w:type="spellStart"/>
      <w:r w:rsidRPr="00A1224E">
        <w:rPr>
          <w:rFonts w:ascii="Trebuchet MS" w:hAnsi="Trebuchet MS" w:cstheme="minorBidi"/>
          <w:lang w:eastAsia="en-US"/>
        </w:rPr>
        <w:t>HLFsupported</w:t>
      </w:r>
      <w:proofErr w:type="spellEnd"/>
      <w:r w:rsidRPr="00A1224E">
        <w:rPr>
          <w:rFonts w:ascii="Trebuchet MS" w:hAnsi="Trebuchet MS" w:cstheme="minorBidi"/>
          <w:lang w:eastAsia="en-US"/>
        </w:rPr>
        <w:t>.</w:t>
      </w:r>
    </w:p>
    <w:p w:rsidR="00C16453" w:rsidRDefault="00C16453" w:rsidP="00FB610D">
      <w:pPr>
        <w:spacing w:after="200" w:line="276" w:lineRule="auto"/>
        <w:rPr>
          <w:rFonts w:ascii="Trebuchet MS" w:hAnsi="Trebuchet MS" w:cstheme="minorBidi"/>
          <w:lang w:eastAsia="en-US"/>
        </w:rPr>
      </w:pPr>
    </w:p>
    <w:p w:rsidR="00C16453" w:rsidRPr="00A1224E" w:rsidRDefault="00C16453" w:rsidP="00FB610D">
      <w:pPr>
        <w:spacing w:line="276" w:lineRule="auto"/>
        <w:rPr>
          <w:rFonts w:ascii="Trebuchet MS" w:hAnsi="Trebuchet MS"/>
          <w:b/>
        </w:rPr>
      </w:pPr>
      <w:r w:rsidRPr="00A1224E">
        <w:rPr>
          <w:rFonts w:ascii="Trebuchet MS" w:hAnsi="Trebuchet MS"/>
          <w:b/>
        </w:rPr>
        <w:t xml:space="preserve">About </w:t>
      </w:r>
      <w:r>
        <w:rPr>
          <w:rFonts w:ascii="Trebuchet MS" w:hAnsi="Trebuchet MS"/>
          <w:b/>
        </w:rPr>
        <w:t>The Gainsborough Bath Spa</w:t>
      </w:r>
    </w:p>
    <w:p w:rsidR="00C16453" w:rsidRPr="00C16453" w:rsidRDefault="00CB480A" w:rsidP="00FB610D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Gainsborough Bath Spa is </w:t>
      </w:r>
      <w:r w:rsidRPr="00E53DDA">
        <w:rPr>
          <w:rFonts w:ascii="Trebuchet MS" w:hAnsi="Trebuchet MS"/>
        </w:rPr>
        <w:t>YTL’s first classic hotel in the UK</w:t>
      </w:r>
      <w:r>
        <w:rPr>
          <w:rFonts w:ascii="Trebuchet MS" w:hAnsi="Trebuchet MS"/>
        </w:rPr>
        <w:t xml:space="preserve">. </w:t>
      </w:r>
      <w:r w:rsidR="00C16453" w:rsidRPr="00C16453">
        <w:rPr>
          <w:rFonts w:ascii="Trebuchet MS" w:hAnsi="Trebuchet MS"/>
        </w:rPr>
        <w:t xml:space="preserve">The 99-room hotel is ideally located along Beau Street, minutes away from the city’s historical attractions, shopping and restaurant districts, and directly opposite the </w:t>
      </w:r>
      <w:proofErr w:type="spellStart"/>
      <w:r w:rsidR="00C16453" w:rsidRPr="00C16453">
        <w:rPr>
          <w:rFonts w:ascii="Trebuchet MS" w:hAnsi="Trebuchet MS"/>
        </w:rPr>
        <w:t>Thermae</w:t>
      </w:r>
      <w:proofErr w:type="spellEnd"/>
      <w:r w:rsidR="00C16453" w:rsidRPr="00C16453">
        <w:rPr>
          <w:rFonts w:ascii="Trebuchet MS" w:hAnsi="Trebuchet MS"/>
        </w:rPr>
        <w:t xml:space="preserve"> Bath Spa. The UK’s first and only hotel to have exclusive access to the natural thermal waters, this historic property is located just a five-minute walk from the Bath Spa train station, and a 90-minute train journey from London.</w:t>
      </w:r>
    </w:p>
    <w:p w:rsidR="00C16453" w:rsidRPr="00C16453" w:rsidRDefault="00C16453" w:rsidP="00FB610D">
      <w:pPr>
        <w:spacing w:line="276" w:lineRule="auto"/>
        <w:jc w:val="both"/>
        <w:rPr>
          <w:rFonts w:ascii="Trebuchet MS" w:hAnsi="Trebuchet MS"/>
          <w:i/>
        </w:rPr>
      </w:pPr>
    </w:p>
    <w:p w:rsidR="00C16453" w:rsidRPr="00C16453" w:rsidRDefault="00D50771" w:rsidP="00FB610D">
      <w:pPr>
        <w:spacing w:line="276" w:lineRule="auto"/>
        <w:jc w:val="center"/>
        <w:rPr>
          <w:rFonts w:ascii="Trebuchet MS" w:hAnsi="Trebuchet MS"/>
          <w:i/>
        </w:rPr>
      </w:pPr>
      <w:hyperlink r:id="rId20" w:history="1">
        <w:r w:rsidR="00C16453" w:rsidRPr="00C16453">
          <w:rPr>
            <w:rFonts w:ascii="Trebuchet MS" w:hAnsi="Trebuchet MS"/>
            <w:u w:val="single"/>
          </w:rPr>
          <w:t>www.thegainsboroughbathspa.co.uk</w:t>
        </w:r>
      </w:hyperlink>
    </w:p>
    <w:p w:rsidR="00C16453" w:rsidRPr="00C16453" w:rsidRDefault="00D50771" w:rsidP="00FB610D">
      <w:pPr>
        <w:spacing w:line="276" w:lineRule="auto"/>
        <w:jc w:val="center"/>
        <w:rPr>
          <w:rStyle w:val="Hyperlink"/>
          <w:rFonts w:ascii="Trebuchet MS" w:hAnsi="Trebuchet MS"/>
          <w:i/>
        </w:rPr>
      </w:pPr>
      <w:hyperlink r:id="rId21" w:history="1">
        <w:r w:rsidR="00C16453" w:rsidRPr="00C16453">
          <w:rPr>
            <w:rStyle w:val="Hyperlink"/>
            <w:rFonts w:ascii="Trebuchet MS" w:hAnsi="Trebuchet MS"/>
          </w:rPr>
          <w:t>www.ytlhotels.com</w:t>
        </w:r>
      </w:hyperlink>
    </w:p>
    <w:p w:rsidR="00C16453" w:rsidRPr="00A1224E" w:rsidRDefault="00C16453" w:rsidP="00FB610D">
      <w:pPr>
        <w:spacing w:after="200" w:line="276" w:lineRule="auto"/>
        <w:rPr>
          <w:rFonts w:ascii="Trebuchet MS" w:hAnsi="Trebuchet MS" w:cstheme="minorBidi"/>
          <w:lang w:eastAsia="en-US"/>
        </w:rPr>
      </w:pPr>
    </w:p>
    <w:sectPr w:rsidR="00C16453" w:rsidRPr="00A1224E" w:rsidSect="0050749E"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1-55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51DC2"/>
    <w:multiLevelType w:val="hybridMultilevel"/>
    <w:tmpl w:val="7E0A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22B3A"/>
    <w:multiLevelType w:val="hybridMultilevel"/>
    <w:tmpl w:val="054C838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eth Humphreys">
    <w15:presenceInfo w15:providerId="Windows Live" w15:userId="9589c0f3b4c17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9E"/>
    <w:rsid w:val="00001C29"/>
    <w:rsid w:val="00011C1A"/>
    <w:rsid w:val="00035D9F"/>
    <w:rsid w:val="00037F03"/>
    <w:rsid w:val="00050D74"/>
    <w:rsid w:val="00081948"/>
    <w:rsid w:val="0009277F"/>
    <w:rsid w:val="00095745"/>
    <w:rsid w:val="000B3587"/>
    <w:rsid w:val="000D60F6"/>
    <w:rsid w:val="000E664A"/>
    <w:rsid w:val="00147FC6"/>
    <w:rsid w:val="00164BE3"/>
    <w:rsid w:val="00176664"/>
    <w:rsid w:val="00197417"/>
    <w:rsid w:val="001A054F"/>
    <w:rsid w:val="001A2FB3"/>
    <w:rsid w:val="001C29B9"/>
    <w:rsid w:val="00203F9F"/>
    <w:rsid w:val="00210983"/>
    <w:rsid w:val="00240694"/>
    <w:rsid w:val="00244554"/>
    <w:rsid w:val="002552F5"/>
    <w:rsid w:val="00274CB8"/>
    <w:rsid w:val="00276901"/>
    <w:rsid w:val="0028509C"/>
    <w:rsid w:val="0028788F"/>
    <w:rsid w:val="002A7E2B"/>
    <w:rsid w:val="002C7208"/>
    <w:rsid w:val="00316341"/>
    <w:rsid w:val="00317070"/>
    <w:rsid w:val="00332078"/>
    <w:rsid w:val="00355E1A"/>
    <w:rsid w:val="00367492"/>
    <w:rsid w:val="00383C8D"/>
    <w:rsid w:val="003A196B"/>
    <w:rsid w:val="003B0A7A"/>
    <w:rsid w:val="00430F04"/>
    <w:rsid w:val="00492C3D"/>
    <w:rsid w:val="004C034E"/>
    <w:rsid w:val="004C41E3"/>
    <w:rsid w:val="00500F27"/>
    <w:rsid w:val="0050612D"/>
    <w:rsid w:val="00506695"/>
    <w:rsid w:val="005066E8"/>
    <w:rsid w:val="0050749E"/>
    <w:rsid w:val="005104CE"/>
    <w:rsid w:val="00521C11"/>
    <w:rsid w:val="00524310"/>
    <w:rsid w:val="005451DC"/>
    <w:rsid w:val="00555084"/>
    <w:rsid w:val="00564D65"/>
    <w:rsid w:val="00590F25"/>
    <w:rsid w:val="005973B3"/>
    <w:rsid w:val="005A0032"/>
    <w:rsid w:val="005D0312"/>
    <w:rsid w:val="005D3AA8"/>
    <w:rsid w:val="005E2007"/>
    <w:rsid w:val="005F097B"/>
    <w:rsid w:val="00605A72"/>
    <w:rsid w:val="006103D2"/>
    <w:rsid w:val="00625FF1"/>
    <w:rsid w:val="006472E5"/>
    <w:rsid w:val="00657725"/>
    <w:rsid w:val="00695159"/>
    <w:rsid w:val="006C13A3"/>
    <w:rsid w:val="006D5761"/>
    <w:rsid w:val="006F1781"/>
    <w:rsid w:val="00701979"/>
    <w:rsid w:val="00705C2C"/>
    <w:rsid w:val="00721910"/>
    <w:rsid w:val="007325B5"/>
    <w:rsid w:val="00747E60"/>
    <w:rsid w:val="0079031E"/>
    <w:rsid w:val="007A1A63"/>
    <w:rsid w:val="007A1C23"/>
    <w:rsid w:val="007A6112"/>
    <w:rsid w:val="007E42F6"/>
    <w:rsid w:val="007F6183"/>
    <w:rsid w:val="008266CC"/>
    <w:rsid w:val="00826726"/>
    <w:rsid w:val="0083097C"/>
    <w:rsid w:val="00842601"/>
    <w:rsid w:val="008512CE"/>
    <w:rsid w:val="00857F20"/>
    <w:rsid w:val="008655DF"/>
    <w:rsid w:val="00892E28"/>
    <w:rsid w:val="00896568"/>
    <w:rsid w:val="008A118A"/>
    <w:rsid w:val="008B5DCA"/>
    <w:rsid w:val="0092605E"/>
    <w:rsid w:val="00926AE3"/>
    <w:rsid w:val="0095145E"/>
    <w:rsid w:val="009A419D"/>
    <w:rsid w:val="009A4B1E"/>
    <w:rsid w:val="009D3CD8"/>
    <w:rsid w:val="00A0647E"/>
    <w:rsid w:val="00A1224E"/>
    <w:rsid w:val="00A14CB8"/>
    <w:rsid w:val="00A552A9"/>
    <w:rsid w:val="00A61DFE"/>
    <w:rsid w:val="00A97BFB"/>
    <w:rsid w:val="00AA1CA3"/>
    <w:rsid w:val="00B001A0"/>
    <w:rsid w:val="00B35DC1"/>
    <w:rsid w:val="00B44660"/>
    <w:rsid w:val="00B5522E"/>
    <w:rsid w:val="00B9103B"/>
    <w:rsid w:val="00BA2B79"/>
    <w:rsid w:val="00BD1528"/>
    <w:rsid w:val="00BD31F5"/>
    <w:rsid w:val="00BD42C2"/>
    <w:rsid w:val="00BF7C89"/>
    <w:rsid w:val="00C15AC2"/>
    <w:rsid w:val="00C16453"/>
    <w:rsid w:val="00C403B2"/>
    <w:rsid w:val="00C80D8C"/>
    <w:rsid w:val="00CA46B3"/>
    <w:rsid w:val="00CB480A"/>
    <w:rsid w:val="00D02FC8"/>
    <w:rsid w:val="00D05626"/>
    <w:rsid w:val="00D17AE6"/>
    <w:rsid w:val="00D32BA5"/>
    <w:rsid w:val="00D50771"/>
    <w:rsid w:val="00D66AFA"/>
    <w:rsid w:val="00DA1F2E"/>
    <w:rsid w:val="00DA4A1C"/>
    <w:rsid w:val="00DD1520"/>
    <w:rsid w:val="00DF0E78"/>
    <w:rsid w:val="00DF6022"/>
    <w:rsid w:val="00E262C4"/>
    <w:rsid w:val="00E27AB9"/>
    <w:rsid w:val="00E53DDA"/>
    <w:rsid w:val="00E86864"/>
    <w:rsid w:val="00EA1B9C"/>
    <w:rsid w:val="00EB5602"/>
    <w:rsid w:val="00ED1C3A"/>
    <w:rsid w:val="00ED6DC5"/>
    <w:rsid w:val="00F00A69"/>
    <w:rsid w:val="00F27B0B"/>
    <w:rsid w:val="00F57C54"/>
    <w:rsid w:val="00F751EF"/>
    <w:rsid w:val="00FA0030"/>
    <w:rsid w:val="00FB610D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9E"/>
    <w:rPr>
      <w:rFonts w:ascii="Times New Roman" w:eastAsiaTheme="minorHAnsi" w:hAnsi="Times New Roman" w:cs="Times New Roman"/>
      <w:lang w:val="en-GB" w:eastAsia="en-GB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D02FC8"/>
    <w:pPr>
      <w:keepNext/>
      <w:spacing w:before="240" w:after="60"/>
      <w:outlineLvl w:val="0"/>
    </w:pPr>
    <w:rPr>
      <w:rFonts w:eastAsia="MS Gothic" w:cstheme="minorBidi"/>
      <w:b/>
      <w:bCs/>
      <w:kern w:val="32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FC8"/>
    <w:pPr>
      <w:keepNext/>
      <w:spacing w:before="120" w:after="120"/>
      <w:outlineLvl w:val="1"/>
    </w:pPr>
    <w:rPr>
      <w:rFonts w:eastAsia="MS Gothic" w:cstheme="minorBidi"/>
      <w:b/>
      <w:bCs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2FC8"/>
    <w:rPr>
      <w:rFonts w:ascii="Times New Roman" w:eastAsia="MS Gothic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02FC8"/>
    <w:rPr>
      <w:rFonts w:ascii="Times New Roman" w:eastAsia="MS Gothic" w:hAnsi="Times New Roman"/>
      <w:b/>
      <w:bCs/>
      <w:iCs/>
      <w:sz w:val="40"/>
      <w:szCs w:val="28"/>
    </w:rPr>
  </w:style>
  <w:style w:type="paragraph" w:styleId="NoSpacing">
    <w:name w:val="No Spacing"/>
    <w:uiPriority w:val="1"/>
    <w:qFormat/>
    <w:rsid w:val="005F097B"/>
    <w:rPr>
      <w:rFonts w:ascii="Times New Roman" w:hAnsi="Times New Roman" w:cs="Times New Roman"/>
      <w:sz w:val="20"/>
    </w:rPr>
  </w:style>
  <w:style w:type="paragraph" w:customStyle="1" w:styleId="NormalMOD">
    <w:name w:val="NormalMOD"/>
    <w:basedOn w:val="Normal"/>
    <w:next w:val="Heading1"/>
    <w:autoRedefine/>
    <w:qFormat/>
    <w:rsid w:val="00D02FC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Style1">
    <w:name w:val="Style1"/>
    <w:basedOn w:val="Normal"/>
    <w:autoRedefine/>
    <w:qFormat/>
    <w:rsid w:val="00D02FC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50749E"/>
    <w:pPr>
      <w:spacing w:before="100" w:beforeAutospacing="1" w:after="240"/>
    </w:pPr>
  </w:style>
  <w:style w:type="paragraph" w:styleId="ListParagraph">
    <w:name w:val="List Paragraph"/>
    <w:basedOn w:val="Normal"/>
    <w:uiPriority w:val="34"/>
    <w:qFormat/>
    <w:rsid w:val="007A1C23"/>
    <w:pPr>
      <w:spacing w:line="276" w:lineRule="auto"/>
      <w:ind w:left="720"/>
      <w:contextualSpacing/>
    </w:pPr>
    <w:rPr>
      <w:rFonts w:ascii="Trebuchet MS" w:eastAsia="Times New Roman" w:hAnsi="Trebuchet MS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F1"/>
    <w:rPr>
      <w:rFonts w:ascii="Lucida Grande" w:eastAsiaTheme="minorHAnsi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266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6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9E"/>
    <w:rPr>
      <w:rFonts w:ascii="Times New Roman" w:eastAsiaTheme="minorHAnsi" w:hAnsi="Times New Roman" w:cs="Times New Roman"/>
      <w:lang w:val="en-GB" w:eastAsia="en-GB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D02FC8"/>
    <w:pPr>
      <w:keepNext/>
      <w:spacing w:before="240" w:after="60"/>
      <w:outlineLvl w:val="0"/>
    </w:pPr>
    <w:rPr>
      <w:rFonts w:eastAsia="MS Gothic" w:cstheme="minorBidi"/>
      <w:b/>
      <w:bCs/>
      <w:kern w:val="32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FC8"/>
    <w:pPr>
      <w:keepNext/>
      <w:spacing w:before="120" w:after="120"/>
      <w:outlineLvl w:val="1"/>
    </w:pPr>
    <w:rPr>
      <w:rFonts w:eastAsia="MS Gothic" w:cstheme="minorBidi"/>
      <w:b/>
      <w:bCs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2FC8"/>
    <w:rPr>
      <w:rFonts w:ascii="Times New Roman" w:eastAsia="MS Gothic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02FC8"/>
    <w:rPr>
      <w:rFonts w:ascii="Times New Roman" w:eastAsia="MS Gothic" w:hAnsi="Times New Roman"/>
      <w:b/>
      <w:bCs/>
      <w:iCs/>
      <w:sz w:val="40"/>
      <w:szCs w:val="28"/>
    </w:rPr>
  </w:style>
  <w:style w:type="paragraph" w:styleId="NoSpacing">
    <w:name w:val="No Spacing"/>
    <w:uiPriority w:val="1"/>
    <w:qFormat/>
    <w:rsid w:val="005F097B"/>
    <w:rPr>
      <w:rFonts w:ascii="Times New Roman" w:hAnsi="Times New Roman" w:cs="Times New Roman"/>
      <w:sz w:val="20"/>
    </w:rPr>
  </w:style>
  <w:style w:type="paragraph" w:customStyle="1" w:styleId="NormalMOD">
    <w:name w:val="NormalMOD"/>
    <w:basedOn w:val="Normal"/>
    <w:next w:val="Heading1"/>
    <w:autoRedefine/>
    <w:qFormat/>
    <w:rsid w:val="00D02FC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Style1">
    <w:name w:val="Style1"/>
    <w:basedOn w:val="Normal"/>
    <w:autoRedefine/>
    <w:qFormat/>
    <w:rsid w:val="00D02FC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50749E"/>
    <w:pPr>
      <w:spacing w:before="100" w:beforeAutospacing="1" w:after="240"/>
    </w:pPr>
  </w:style>
  <w:style w:type="paragraph" w:styleId="ListParagraph">
    <w:name w:val="List Paragraph"/>
    <w:basedOn w:val="Normal"/>
    <w:uiPriority w:val="34"/>
    <w:qFormat/>
    <w:rsid w:val="007A1C23"/>
    <w:pPr>
      <w:spacing w:line="276" w:lineRule="auto"/>
      <w:ind w:left="720"/>
      <w:contextualSpacing/>
    </w:pPr>
    <w:rPr>
      <w:rFonts w:ascii="Trebuchet MS" w:eastAsia="Times New Roman" w:hAnsi="Trebuchet MS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F1"/>
    <w:rPr>
      <w:rFonts w:ascii="Lucida Grande" w:eastAsiaTheme="minorHAnsi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266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6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twitter.com/museumbatharch" TargetMode="External"/><Relationship Id="rId18" Type="http://schemas.openxmlformats.org/officeDocument/2006/relationships/hyperlink" Target="https://www.facebook.com/heritagelotteryfun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tlhotels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museumofbatharchitecture.org.uk/" TargetMode="External"/><Relationship Id="rId17" Type="http://schemas.openxmlformats.org/officeDocument/2006/relationships/hyperlink" Target="https://twitter.com/heritagelotte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lf.org.uk" TargetMode="External"/><Relationship Id="rId20" Type="http://schemas.openxmlformats.org/officeDocument/2006/relationships/hyperlink" Target="http://www.thegainsboroughbathspa.co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abbott@bptrust.org.uk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atharchitectur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seumofbatharchitecture.org.uk/event/exhibition-past-present-future-bath-smithsons/" TargetMode="External"/><Relationship Id="rId19" Type="http://schemas.openxmlformats.org/officeDocument/2006/relationships/hyperlink" Target="https://www.instagram.com/heritagelotteryfu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www.facebook.com/MuseumBathArchitectu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clodagh moynan</dc:creator>
  <cp:lastModifiedBy>Janey Abbott</cp:lastModifiedBy>
  <cp:revision>2</cp:revision>
  <cp:lastPrinted>2017-06-12T15:59:00Z</cp:lastPrinted>
  <dcterms:created xsi:type="dcterms:W3CDTF">2017-06-19T11:19:00Z</dcterms:created>
  <dcterms:modified xsi:type="dcterms:W3CDTF">2017-06-19T11:19:00Z</dcterms:modified>
</cp:coreProperties>
</file>